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F5" w:rsidRPr="002E0487" w:rsidRDefault="001136F5" w:rsidP="001136F5">
      <w:pPr>
        <w:widowControl/>
        <w:shd w:val="clear" w:color="auto" w:fill="FFFFFF"/>
        <w:spacing w:beforeAutospacing="1" w:afterAutospacing="1"/>
        <w:jc w:val="center"/>
        <w:outlineLvl w:val="0"/>
        <w:rPr>
          <w:rFonts w:ascii="宋体" w:eastAsia="宋体" w:hAnsi="宋体" w:cs="宋体"/>
          <w:b/>
          <w:bCs/>
          <w:color w:val="333333"/>
          <w:kern w:val="36"/>
          <w:sz w:val="27"/>
          <w:szCs w:val="27"/>
        </w:rPr>
      </w:pPr>
      <w:r w:rsidRPr="002E0487">
        <w:rPr>
          <w:rFonts w:ascii="宋体" w:eastAsia="宋体" w:hAnsi="宋体" w:cs="宋体" w:hint="eastAsia"/>
          <w:b/>
          <w:bCs/>
          <w:color w:val="333333"/>
          <w:kern w:val="36"/>
          <w:sz w:val="27"/>
          <w:szCs w:val="27"/>
        </w:rPr>
        <w:t>2009年内蒙古公务员行政能力测试真题</w:t>
      </w:r>
    </w:p>
    <w:p w:rsidR="001136F5" w:rsidRPr="002E0487" w:rsidRDefault="001136F5" w:rsidP="001136F5">
      <w:pPr>
        <w:widowControl/>
        <w:shd w:val="clear" w:color="auto" w:fill="FFFFFF"/>
        <w:spacing w:line="384" w:lineRule="auto"/>
        <w:ind w:firstLineChars="1600" w:firstLine="3052"/>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第一部分 数量关系</w:t>
      </w:r>
      <w:r w:rsidRPr="002E0487">
        <w:rPr>
          <w:rFonts w:ascii="宋体" w:eastAsia="宋体" w:hAnsi="宋体" w:cs="宋体" w:hint="eastAsia"/>
          <w:color w:val="333333"/>
          <w:kern w:val="0"/>
          <w:sz w:val="19"/>
          <w:szCs w:val="19"/>
        </w:rPr>
        <w:t xml:space="preserve">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(共15题，参考时限15分钟)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本部</w:t>
      </w:r>
      <w:proofErr w:type="gramStart"/>
      <w:r w:rsidRPr="002E0487">
        <w:rPr>
          <w:rFonts w:ascii="宋体" w:eastAsia="宋体" w:hAnsi="宋体" w:cs="宋体" w:hint="eastAsia"/>
          <w:color w:val="333333"/>
          <w:kern w:val="0"/>
          <w:sz w:val="19"/>
          <w:szCs w:val="19"/>
        </w:rPr>
        <w:t>分包括</w:t>
      </w:r>
      <w:proofErr w:type="gramEnd"/>
      <w:r w:rsidRPr="002E0487">
        <w:rPr>
          <w:rFonts w:ascii="宋体" w:eastAsia="宋体" w:hAnsi="宋体" w:cs="宋体" w:hint="eastAsia"/>
          <w:color w:val="333333"/>
          <w:kern w:val="0"/>
          <w:sz w:val="19"/>
          <w:szCs w:val="19"/>
        </w:rPr>
        <w:t>两种类型的试题：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 xml:space="preserve">　　一、数字推理：共5道题。给你一个数列，但其中缺少一项，要求你仔细观察数列的排列规律，然后从四个供选择的选项中选出你认为最合理的一项，来填补空缺项。</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例题： 1 3 5 7 9 (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A.7 B.8</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C.11 D.未给出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解答：正确答案是11，原数列是一个奇数数列，故应选C。</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请开始答题：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1.4，8，14，23，36，(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A.49 B.51</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C.53 D.54</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2.2，3，4，1，6，-1，(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A.5 B.6</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C.7 D.8</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3.1，9，35，91，189，(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A.301 B.321</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C.341 D.361</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4.1，0，2，24，252，(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A.625 B.1024</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C.2860 D.3120</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5.0，1/3，5/8，5/6，9/10，(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A.5/6 B.8/9</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C.13/14 D.21/20</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lastRenderedPageBreak/>
        <w:t>二、数学运算：共10道题。你可以在草稿纸上运算，遇到难题，你可以跳过不做，待你有时间再返回来做。</w:t>
      </w:r>
      <w:r w:rsidRPr="002E0487">
        <w:rPr>
          <w:rFonts w:ascii="宋体" w:eastAsia="宋体" w:hAnsi="宋体" w:cs="宋体" w:hint="eastAsia"/>
          <w:color w:val="333333"/>
          <w:kern w:val="0"/>
          <w:sz w:val="19"/>
          <w:szCs w:val="19"/>
        </w:rPr>
        <w:t xml:space="preserve">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例题：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84.78元、59.50元、121.61元、12.43元以及66.50元的总和是：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A.343.73 B.343.83</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C.344.73 D.344.82</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解答：正确答案为D。实际上你只要把最后一位小数加一下，就会发现和的最后</w:t>
      </w:r>
      <w:proofErr w:type="gramStart"/>
      <w:r w:rsidRPr="002E0487">
        <w:rPr>
          <w:rFonts w:ascii="宋体" w:eastAsia="宋体" w:hAnsi="宋体" w:cs="宋体" w:hint="eastAsia"/>
          <w:color w:val="333333"/>
          <w:kern w:val="0"/>
          <w:sz w:val="19"/>
          <w:szCs w:val="19"/>
        </w:rPr>
        <w:t>一</w:t>
      </w:r>
      <w:proofErr w:type="gramEnd"/>
      <w:r w:rsidRPr="002E0487">
        <w:rPr>
          <w:rFonts w:ascii="宋体" w:eastAsia="宋体" w:hAnsi="宋体" w:cs="宋体" w:hint="eastAsia"/>
          <w:color w:val="333333"/>
          <w:kern w:val="0"/>
          <w:sz w:val="19"/>
          <w:szCs w:val="19"/>
        </w:rPr>
        <w:t>位数是2，只有D符合要求。就是说你应当动脑筋想出解题的捷径。</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6.-×-=(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A.195200 B.196000</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C.197100 D.198000</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7.24×55×375÷225-2008=(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w:t>
      </w:r>
      <w:proofErr w:type="gramStart"/>
      <w:r w:rsidRPr="002E0487">
        <w:rPr>
          <w:rFonts w:ascii="宋体" w:eastAsia="宋体" w:hAnsi="宋体" w:cs="宋体" w:hint="eastAsia"/>
          <w:color w:val="333333"/>
          <w:kern w:val="0"/>
          <w:sz w:val="19"/>
          <w:szCs w:val="19"/>
        </w:rPr>
        <w:t>A.168 B172.</w:t>
      </w:r>
      <w:proofErr w:type="gramEnd"/>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C.184 D.192</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8.某商品进价240元，8折销售后还可获利40元，则原销售价的加价率为：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A.17% B.45 .83%</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C.60% D.154.83%</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9.某部门120人投票选举1名优秀员工，每张票可填2人，经统计每种投票组合都有，其中35人</w:t>
      </w:r>
      <w:proofErr w:type="gramStart"/>
      <w:r w:rsidRPr="002E0487">
        <w:rPr>
          <w:rFonts w:ascii="宋体" w:eastAsia="宋体" w:hAnsi="宋体" w:cs="宋体" w:hint="eastAsia"/>
          <w:color w:val="333333"/>
          <w:kern w:val="0"/>
          <w:sz w:val="19"/>
          <w:szCs w:val="19"/>
        </w:rPr>
        <w:t>投票选甲和</w:t>
      </w:r>
      <w:proofErr w:type="gramEnd"/>
      <w:r w:rsidRPr="002E0487">
        <w:rPr>
          <w:rFonts w:ascii="宋体" w:eastAsia="宋体" w:hAnsi="宋体" w:cs="宋体" w:hint="eastAsia"/>
          <w:color w:val="333333"/>
          <w:kern w:val="0"/>
          <w:sz w:val="19"/>
          <w:szCs w:val="19"/>
        </w:rPr>
        <w:t>乙，10人</w:t>
      </w:r>
      <w:proofErr w:type="gramStart"/>
      <w:r w:rsidRPr="002E0487">
        <w:rPr>
          <w:rFonts w:ascii="宋体" w:eastAsia="宋体" w:hAnsi="宋体" w:cs="宋体" w:hint="eastAsia"/>
          <w:color w:val="333333"/>
          <w:kern w:val="0"/>
          <w:sz w:val="19"/>
          <w:szCs w:val="19"/>
        </w:rPr>
        <w:t>投票选甲和丙，</w:t>
      </w:r>
      <w:proofErr w:type="gramEnd"/>
      <w:r w:rsidRPr="002E0487">
        <w:rPr>
          <w:rFonts w:ascii="宋体" w:eastAsia="宋体" w:hAnsi="宋体" w:cs="宋体" w:hint="eastAsia"/>
          <w:color w:val="333333"/>
          <w:kern w:val="0"/>
          <w:sz w:val="19"/>
          <w:szCs w:val="19"/>
        </w:rPr>
        <w:t>30人</w:t>
      </w:r>
      <w:proofErr w:type="gramStart"/>
      <w:r w:rsidRPr="002E0487">
        <w:rPr>
          <w:rFonts w:ascii="宋体" w:eastAsia="宋体" w:hAnsi="宋体" w:cs="宋体" w:hint="eastAsia"/>
          <w:color w:val="333333"/>
          <w:kern w:val="0"/>
          <w:sz w:val="19"/>
          <w:szCs w:val="19"/>
        </w:rPr>
        <w:t>投票选乙和丙，</w:t>
      </w:r>
      <w:proofErr w:type="gramEnd"/>
      <w:r w:rsidRPr="002E0487">
        <w:rPr>
          <w:rFonts w:ascii="宋体" w:eastAsia="宋体" w:hAnsi="宋体" w:cs="宋体" w:hint="eastAsia"/>
          <w:color w:val="333333"/>
          <w:kern w:val="0"/>
          <w:sz w:val="19"/>
          <w:szCs w:val="19"/>
        </w:rPr>
        <w:t>15人</w:t>
      </w:r>
      <w:proofErr w:type="gramStart"/>
      <w:r w:rsidRPr="002E0487">
        <w:rPr>
          <w:rFonts w:ascii="宋体" w:eastAsia="宋体" w:hAnsi="宋体" w:cs="宋体" w:hint="eastAsia"/>
          <w:color w:val="333333"/>
          <w:kern w:val="0"/>
          <w:sz w:val="19"/>
          <w:szCs w:val="19"/>
        </w:rPr>
        <w:t>投票选甲和丁，</w:t>
      </w:r>
      <w:proofErr w:type="gramEnd"/>
      <w:r w:rsidRPr="002E0487">
        <w:rPr>
          <w:rFonts w:ascii="宋体" w:eastAsia="宋体" w:hAnsi="宋体" w:cs="宋体" w:hint="eastAsia"/>
          <w:color w:val="333333"/>
          <w:kern w:val="0"/>
          <w:sz w:val="19"/>
          <w:szCs w:val="19"/>
        </w:rPr>
        <w:t>另有5张</w:t>
      </w:r>
      <w:proofErr w:type="gramStart"/>
      <w:r w:rsidRPr="002E0487">
        <w:rPr>
          <w:rFonts w:ascii="宋体" w:eastAsia="宋体" w:hAnsi="宋体" w:cs="宋体" w:hint="eastAsia"/>
          <w:color w:val="333333"/>
          <w:kern w:val="0"/>
          <w:sz w:val="19"/>
          <w:szCs w:val="19"/>
        </w:rPr>
        <w:t>票因只投一</w:t>
      </w:r>
      <w:proofErr w:type="gramEnd"/>
      <w:r w:rsidRPr="002E0487">
        <w:rPr>
          <w:rFonts w:ascii="宋体" w:eastAsia="宋体" w:hAnsi="宋体" w:cs="宋体" w:hint="eastAsia"/>
          <w:color w:val="333333"/>
          <w:kern w:val="0"/>
          <w:sz w:val="19"/>
          <w:szCs w:val="19"/>
        </w:rPr>
        <w:t>人而作废，则最终选举出的优秀员工是：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A.甲 B.乙</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C.丙 D.丁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10.哥哥现在的年龄是弟弟当年年龄的3倍，哥哥当年的年龄与弟弟现在的年龄相同，哥哥与弟弟现在的年龄和是30岁。问哥哥现在多少岁?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A.15 B.16</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C.18 D.19</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11.教室里有若干学生，走了10名女生后，男生是女生人数的2倍，又走了9名男生后，女生是男生人数的5倍。问：最初有多少名女生?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A.15 B.12</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C.10 D.9</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12.一件工作甲先做6小时，乙接着做12小时可以完成。甲先做8小时，乙接着做6小时也可以完成。如果甲先做3小时后，再由乙接着做，还需要多少小时完成?</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A.16 B.18</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C.21 D.24</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13.李先生去10层楼的8层去办事，恰赶上电梯停电，他只能步行爬楼。他从第1层爬到第4层用了48秒，请问，以同样的速度爬到第8层需要多少秒?</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A.112 B.96</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C.64 D.48</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14.某运输队有大货车和小货车24辆，其中小货车自身的重量和载货量相等，大货车的载货量是小货车的1.5倍，自身重量是小货车的2倍。所有车辆满载时共重234吨，空载则重124吨，那么该运输队的大货车有多少辆?</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A.4 B.5</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C.6 D.7</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15.a除以5余1，b除以5余4，如果3a &gt;b，那么3a-b除以5</w:t>
      </w:r>
      <w:proofErr w:type="gramStart"/>
      <w:r w:rsidRPr="002E0487">
        <w:rPr>
          <w:rFonts w:ascii="宋体" w:eastAsia="宋体" w:hAnsi="宋体" w:cs="宋体" w:hint="eastAsia"/>
          <w:color w:val="333333"/>
          <w:kern w:val="0"/>
          <w:sz w:val="19"/>
          <w:szCs w:val="19"/>
        </w:rPr>
        <w:t>余几</w:t>
      </w:r>
      <w:proofErr w:type="gramEnd"/>
      <w:r w:rsidRPr="002E0487">
        <w:rPr>
          <w:rFonts w:ascii="宋体" w:eastAsia="宋体" w:hAnsi="宋体" w:cs="宋体" w:hint="eastAsia"/>
          <w:color w:val="333333"/>
          <w:kern w:val="0"/>
          <w:sz w:val="19"/>
          <w:szCs w:val="19"/>
        </w:rPr>
        <w:t>?</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A.1 B.2</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C.3 D.4</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第二部分 言语理解与表达</w:t>
      </w:r>
      <w:r w:rsidRPr="002E0487">
        <w:rPr>
          <w:rFonts w:ascii="宋体" w:eastAsia="宋体" w:hAnsi="宋体" w:cs="宋体" w:hint="eastAsia"/>
          <w:color w:val="333333"/>
          <w:kern w:val="0"/>
          <w:sz w:val="19"/>
          <w:szCs w:val="19"/>
        </w:rPr>
        <w:t xml:space="preserve">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(共30题，参考时限30分钟)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本部</w:t>
      </w:r>
      <w:proofErr w:type="gramStart"/>
      <w:r w:rsidRPr="002E0487">
        <w:rPr>
          <w:rFonts w:ascii="宋体" w:eastAsia="宋体" w:hAnsi="宋体" w:cs="宋体" w:hint="eastAsia"/>
          <w:color w:val="333333"/>
          <w:kern w:val="0"/>
          <w:sz w:val="19"/>
          <w:szCs w:val="19"/>
        </w:rPr>
        <w:t>分包括</w:t>
      </w:r>
      <w:proofErr w:type="gramEnd"/>
      <w:r w:rsidRPr="002E0487">
        <w:rPr>
          <w:rFonts w:ascii="宋体" w:eastAsia="宋体" w:hAnsi="宋体" w:cs="宋体" w:hint="eastAsia"/>
          <w:color w:val="333333"/>
          <w:kern w:val="0"/>
          <w:sz w:val="19"/>
          <w:szCs w:val="19"/>
        </w:rPr>
        <w:t>两种类型的题目：</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 xml:space="preserve">　　一、选词填空：共10题，要求你从所给的四个选项中选出一个填空，使句子的意思表达得最准确。</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例题：只要方向正确，任何一点积极性都应当得到_______和支持。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A.尊重 B.肯定</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C.表彰 D.重视</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解答：用“肯定”填空使句子的意思表达得最准确，故应选B。</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请开始答题：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16.守住人生的底线是做人的起码要求，需一辈子努力</w:t>
      </w:r>
      <w:proofErr w:type="gramStart"/>
      <w:r w:rsidRPr="002E0487">
        <w:rPr>
          <w:rFonts w:ascii="宋体" w:eastAsia="宋体" w:hAnsi="宋体" w:cs="宋体" w:hint="eastAsia"/>
          <w:color w:val="333333"/>
          <w:kern w:val="0"/>
          <w:sz w:val="19"/>
          <w:szCs w:val="19"/>
        </w:rPr>
        <w:t>践行</w:t>
      </w:r>
      <w:proofErr w:type="gramEnd"/>
      <w:r w:rsidRPr="002E0487">
        <w:rPr>
          <w:rFonts w:ascii="宋体" w:eastAsia="宋体" w:hAnsi="宋体" w:cs="宋体" w:hint="eastAsia"/>
          <w:color w:val="333333"/>
          <w:kern w:val="0"/>
          <w:sz w:val="19"/>
          <w:szCs w:val="19"/>
        </w:rPr>
        <w:t>。现实生活中的一些细枝末节，往往也_______人的品格，拷问人的_______。</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A.检验 灵魂 B.锻炼 内心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C.表现 精神 D.反映 意志</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17.大自然能给我们许多启示：青松不惧风雪，是在告诉我们做人要坚毅刚强;成熟的稻穗低着头，那是在启示我们要谦虚;一群蚂蚁抬走骨头，那是在启示我们要_______。</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A.共同努力 B.自食其力</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C.齐心协力 D.尽心尽力</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18.父亲像一座山，所以在很多时候，感受父亲就像爬山。山越高越雄伟，则越难爬到顶峰，越不容易看到他的_______，越无法领悟他的_______。</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A.全部 真谛 B.壮丽 奥妙</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C.广阔 精华 D.精妙 内涵</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19.十多年来，香港与中国内地的经济、社会和文化交流得到了进一步发展。香港的四大基础竞争力是：由独立司法机构支撑的_______的法律机制， 的贸易环境，廉明的政府，信息的自由交流。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A.完备 优秀 B.完善 优越</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C.完好 充分 D.完足 良好</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20.要加大制度层面上的改革力度，着力调整经济结构和转变经济发展方式，</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着力提高经济增长的质量和_______，着力解决民生问题。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A.效益 B.收益</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C.利益 D.利润</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21.谁也不可能再造出一个Google来，除非___________，在Google的弱点里做新文章。这几乎是所有新搜索引擎的_______。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A.别出心裁 困境 B.改弦更张 挑战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C.反戈一击 出路 D.另辟蹊径 共识</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22.终于，许多人开始相信他们自己对一切__________，于是，消极情绪开始__________。最后，困境中的公司的终极病态------推卸责任-------占据了主导。</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A.无可奈何 集中 B.无所不知 延伸</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C.无计可施 扩散 D.无能为力 蔓延</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23.带薪休假是现代社会的文明_________，它可以让职工灵活地制定度假、休闲计划，享受自由闲适的生活，充分体现了对劳动者_______权的尊重。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A.制度 休息 B.方案 劳动</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C.方式 生存 D.体制 健康</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24.当大家集体________痛苦的时刻，能表现出同情心的领导者往往会采取一些公开的行动，这种行动能_________人们的痛苦。</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A.担当 防止 B.承担 消除</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C.遭受 减轻 D.忍受 阻止</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25.以今人之思维、生活、观念理解历史，总是一种_________的态度。然而要理解中国古代建筑文化，就不能不贴近古代的人或当时人的心态。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A.绝对 B.旁观</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C.随意 D.批判</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二、阅读理解：共20题，每道题包含一段短文，短文是一个不完整的陈述，要求你从四个选项中选出一项来完成这一陈述。注意：供选择的答案有时可能是对短文内容的一个复述，有时则满足了陈述中其它方面的要求，你的选择应与所提要求</w:t>
      </w:r>
      <w:proofErr w:type="gramStart"/>
      <w:r w:rsidRPr="002E0487">
        <w:rPr>
          <w:rFonts w:ascii="宋体" w:eastAsia="宋体" w:hAnsi="宋体" w:cs="宋体" w:hint="eastAsia"/>
          <w:b/>
          <w:bCs/>
          <w:color w:val="333333"/>
          <w:kern w:val="0"/>
          <w:sz w:val="19"/>
        </w:rPr>
        <w:t>最</w:t>
      </w:r>
      <w:proofErr w:type="gramEnd"/>
      <w:r w:rsidRPr="002E0487">
        <w:rPr>
          <w:rFonts w:ascii="宋体" w:eastAsia="宋体" w:hAnsi="宋体" w:cs="宋体" w:hint="eastAsia"/>
          <w:b/>
          <w:bCs/>
          <w:color w:val="333333"/>
          <w:kern w:val="0"/>
          <w:sz w:val="19"/>
        </w:rPr>
        <w:t>相符合。</w:t>
      </w:r>
      <w:r w:rsidRPr="002E0487">
        <w:rPr>
          <w:rFonts w:ascii="宋体" w:eastAsia="宋体" w:hAnsi="宋体" w:cs="宋体" w:hint="eastAsia"/>
          <w:color w:val="333333"/>
          <w:kern w:val="0"/>
          <w:sz w:val="19"/>
          <w:szCs w:val="19"/>
        </w:rPr>
        <w:t xml:space="preserve">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例题：铁路新线路的开辟与否往往必须在建路花费尽可能少的要求与新建路线的贸易运输量尽可能多的要求之间取得妥协。这段话主要支持了这样一种论点，即新建铁路的线路：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A.应该是一造价最低的线路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B.其选择决定了新兴贸易中心的位置</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C.决定于是否与终点之间的距离最短</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D.不会总是具有最低建造成本的路线</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解答：仔细考察四个选项，您可以发现，选项A与题中“妥协”的含义不相符;选项B和C都无法从题中得出;只有选项D是短文支持的一种主要观点，因此正确答案为D。</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请开始答题：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26.油价跟人们对未来供求情况的预计有关。产油国根据未来的供求情况来决定是现在出售石油，还是把它留在地下以后再卖。当前市场认为，石油会变得稀缺，需求将上升，所以产油国必将抬高油价。有人认为这一预计是错误的如果石油供应不变，人们会因为高油价而降低需求。</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这段文字中“这一预计”指的是：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A.产油国将抬高油价</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B.能源消费量将呈下降趋势</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C.未来对石油的需求量会增大</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D.产油国会减少石油的开采量</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27.作为美国最著名的公共知识分子之一，</w:t>
      </w:r>
      <w:proofErr w:type="gramStart"/>
      <w:r w:rsidRPr="002E0487">
        <w:rPr>
          <w:rFonts w:ascii="宋体" w:eastAsia="宋体" w:hAnsi="宋体" w:cs="宋体" w:hint="eastAsia"/>
          <w:color w:val="333333"/>
          <w:kern w:val="0"/>
          <w:sz w:val="19"/>
          <w:szCs w:val="19"/>
        </w:rPr>
        <w:t>戴蒙德</w:t>
      </w:r>
      <w:proofErr w:type="gramEnd"/>
      <w:r w:rsidRPr="002E0487">
        <w:rPr>
          <w:rFonts w:ascii="宋体" w:eastAsia="宋体" w:hAnsi="宋体" w:cs="宋体" w:hint="eastAsia"/>
          <w:color w:val="333333"/>
          <w:kern w:val="0"/>
          <w:sz w:val="19"/>
          <w:szCs w:val="19"/>
        </w:rPr>
        <w:t>是一位高度关怀人类总体历史、现状和未来命运的学者、早年，他以一本《枪炮、病菌与钢铁》获得普利策奖。在那本书里，他从多个角度探讨人类社会兴起和发达的原因。近年来，他却逐渐转向反面------他意识到，研究人类社会灭亡的原因，恐怕比研究人类社会的兴起更紧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这段文字主要</w:t>
      </w:r>
      <w:proofErr w:type="gramStart"/>
      <w:r w:rsidRPr="002E0487">
        <w:rPr>
          <w:rFonts w:ascii="宋体" w:eastAsia="宋体" w:hAnsi="宋体" w:cs="宋体" w:hint="eastAsia"/>
          <w:color w:val="333333"/>
          <w:kern w:val="0"/>
          <w:sz w:val="19"/>
          <w:szCs w:val="19"/>
        </w:rPr>
        <w:t>介绍戴蒙德</w:t>
      </w:r>
      <w:proofErr w:type="gramEnd"/>
      <w:r w:rsidRPr="002E0487">
        <w:rPr>
          <w:rFonts w:ascii="宋体" w:eastAsia="宋体" w:hAnsi="宋体" w:cs="宋体" w:hint="eastAsia"/>
          <w:color w:val="333333"/>
          <w:kern w:val="0"/>
          <w:sz w:val="19"/>
          <w:szCs w:val="19"/>
        </w:rPr>
        <w:t>的：</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A.卓越成就 B.研究领域的扩大</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C.主要观点 D.学术兴趣的转移</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28.社会发展日新月异，使得文化市场变得越来越趋向多元。戏曲不再是文化娱乐的主流，流行文化更对传统文化构成越来越大的冲击，加之广播、电影、电视等新媒体的普及，戏曲的生存变得越来越艰难。昆剧也不可避免地受到冲击;戏曲观众逐渐流失，导致昆剧观众面狭隘，年龄相对偏高。面对快节奏的生活，昆剧舒缓柔和的曲调令人昏昏欲睡，典雅高深的词藻更是令人费解，剧场与观众存在较大隔阂。</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这段文字终点展示：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A.昆剧在当代的生存困境 B.文化市场的多元化趋势</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C.传统戏曲与现代生活的脱节 D.昆剧的发展前景</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29.支持男孩和女孩分开受教育的理论是，我们在生理或社会经验与社会需要上十分不同。以绘画来说，女孩喜欢画安静的生活、宠物或花朵，用10多种彩笔，喜欢红色、黄色等暖色调;男孩喜欢画动态的东西，用不超过6中彩笔，喜欢灰色、蓝色和黑色等冷色调。这种区别是天生的，而老师夸奖女孩们的作品，会让男孩们觉得他们画的不对。但反对者担心，将男孩和女孩分开，会让人以为性别之间的差异是根本的，这有违教育的根本宗旨。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这段文字意在说明：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A.男女分校的理论与现实存在矛盾</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B.男孩和女孩的性别差异非常明显</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C.关于男女分校在认识上存在分歧</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D.教育实践应符合教育的根本宗旨</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30.一个正常人能够把自己的悲伤、愤怒、怨恨、委屈、不满等的情绪表达出来，那么朋友和同事就会知道他的困难，并尽自己的能力来帮助他。而“阳光抑郁症”患者往往会把自己真正的情绪隐藏起来，只向人展示自己阳光的一面，长期得不到宣泄的负面情绪积累下来，就会形成巨大的压力。</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通过这段话，我们可以知道：</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A.阳光抑郁症患者不愿意得到别人的帮助</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B.阳光抑郁症的患者得不到别人的帮助</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C.阳光抑郁症的患者有巨大的心理压力</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D.阳光抑郁症的患者认为自己的人生不完美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31.真正的燕尾服不是一般裁缝就能做的，而是要经过相当严格的资格认定，这种资格印版也就属于那些有数的老字号，在保持历史悠久的手工艺的同时，价格当然不菲，动数万美金。在国王加冕。王子大婚等超重量级场合，不用说，当然需要此等行头，老古董此时</w:t>
      </w:r>
      <w:proofErr w:type="gramStart"/>
      <w:r w:rsidRPr="002E0487">
        <w:rPr>
          <w:rFonts w:ascii="宋体" w:eastAsia="宋体" w:hAnsi="宋体" w:cs="宋体" w:hint="eastAsia"/>
          <w:color w:val="333333"/>
          <w:kern w:val="0"/>
          <w:sz w:val="19"/>
          <w:szCs w:val="19"/>
        </w:rPr>
        <w:t>不</w:t>
      </w:r>
      <w:proofErr w:type="gramEnd"/>
      <w:r w:rsidRPr="002E0487">
        <w:rPr>
          <w:rFonts w:ascii="宋体" w:eastAsia="宋体" w:hAnsi="宋体" w:cs="宋体" w:hint="eastAsia"/>
          <w:color w:val="333333"/>
          <w:kern w:val="0"/>
          <w:sz w:val="19"/>
          <w:szCs w:val="19"/>
        </w:rPr>
        <w:t>闪光，更待何时?但往往会有囊中羞涩的外交官们接到请柬推辞不去的，原因也就不言而喻了。</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这段文字意在说明燕尾服：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A.穿着场合隆重 B.制作工艺考验</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C.价格相当昂贵 D.款式有些过时</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32.在16世界，一些欧洲人认为中国瓷器有一种超自然的魔力，有关中国瓷器可以验毒的观念在当时很流行。欧洲人普遍认为，如果在中国瓷器里盛放毒药的话，瓷器会开裂。正是因为中国瓷器的珍贵以及附加的诸多传奇色彩，即使拥有</w:t>
      </w:r>
      <w:proofErr w:type="gramStart"/>
      <w:r w:rsidRPr="002E0487">
        <w:rPr>
          <w:rFonts w:ascii="宋体" w:eastAsia="宋体" w:hAnsi="宋体" w:cs="宋体" w:hint="eastAsia"/>
          <w:color w:val="333333"/>
          <w:kern w:val="0"/>
          <w:sz w:val="19"/>
          <w:szCs w:val="19"/>
        </w:rPr>
        <w:t>少量中国</w:t>
      </w:r>
      <w:proofErr w:type="gramEnd"/>
      <w:r w:rsidRPr="002E0487">
        <w:rPr>
          <w:rFonts w:ascii="宋体" w:eastAsia="宋体" w:hAnsi="宋体" w:cs="宋体" w:hint="eastAsia"/>
          <w:color w:val="333333"/>
          <w:kern w:val="0"/>
          <w:sz w:val="19"/>
          <w:szCs w:val="19"/>
        </w:rPr>
        <w:t>瓷器的王公贵族，也没人会真正拿瓷器来使用，而是作为贵重的物品加以珍藏，只在重要的宴会才拿出来象征性地使用，以炫耀自己的财富和地位。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这段文字主要说明16世纪中国瓷器：</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A.在欧洲没有实用价值 B.被欧洲人神秘化</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C.在欧洲的收藏状况 D.对欧洲社交文化的影响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33.中国的公益领域突然间出现许多新想法，无论是在</w:t>
      </w:r>
      <w:proofErr w:type="gramStart"/>
      <w:r w:rsidRPr="002E0487">
        <w:rPr>
          <w:rFonts w:ascii="宋体" w:eastAsia="宋体" w:hAnsi="宋体" w:cs="宋体" w:hint="eastAsia"/>
          <w:color w:val="333333"/>
          <w:kern w:val="0"/>
          <w:sz w:val="19"/>
          <w:szCs w:val="19"/>
        </w:rPr>
        <w:t>企业公益</w:t>
      </w:r>
      <w:proofErr w:type="gramEnd"/>
      <w:r w:rsidRPr="002E0487">
        <w:rPr>
          <w:rFonts w:ascii="宋体" w:eastAsia="宋体" w:hAnsi="宋体" w:cs="宋体" w:hint="eastAsia"/>
          <w:color w:val="333333"/>
          <w:kern w:val="0"/>
          <w:sz w:val="19"/>
          <w:szCs w:val="19"/>
        </w:rPr>
        <w:t>活动中，还是在公益基金以及公益组织等领域，这样的事并不鲜见。应该说这是好现象，因为在公益领域，许多人都受新想法的</w:t>
      </w:r>
      <w:r w:rsidRPr="002E0487">
        <w:rPr>
          <w:rFonts w:ascii="宋体" w:eastAsia="宋体" w:hAnsi="宋体" w:cs="宋体" w:hint="eastAsia"/>
          <w:color w:val="333333"/>
          <w:kern w:val="0"/>
          <w:sz w:val="19"/>
          <w:szCs w:val="19"/>
        </w:rPr>
        <w:lastRenderedPageBreak/>
        <w:t>刺激和鼓舞。但是，要真正促进公益的发展，我们还是应该从理想转向“如何去做”，从关注想法转向模式梳理、转向蓝图复制。</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这段文字意在说明：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A.不断变革公益事业发展的基础</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B.公益领域近期出现了许多新想法</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C.公益事业的发展重在将想法转化为实践</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D.对公益活动中出现的新想法应给予鼓励</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34.东印度公司的发展在荷兰带起一批赋予的资产阶级，充足的资本使得像填海造田这样的昂贵工程得以开展，大量良田随之出现，投资人获得巨大利益，但整个欧洲的艺术潮流还是以皇家和贵族为主导时，荷兰则是资产阶级主导着艺术和文化，传世的许多17世纪荷兰绘画并非像常规那样为王室或教堂绘制，而是为了在市场上自由买卖而作。荷兰的中产阶级第一次带起大规模购买艺术品的潮流。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这段话意在说明：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A.17世纪荷兰艺术发展的独特背景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B.17世纪的荷兰</w:t>
      </w:r>
      <w:proofErr w:type="gramStart"/>
      <w:r w:rsidRPr="002E0487">
        <w:rPr>
          <w:rFonts w:ascii="宋体" w:eastAsia="宋体" w:hAnsi="宋体" w:cs="宋体" w:hint="eastAsia"/>
          <w:color w:val="333333"/>
          <w:kern w:val="0"/>
          <w:sz w:val="19"/>
          <w:szCs w:val="19"/>
        </w:rPr>
        <w:t>引领着</w:t>
      </w:r>
      <w:proofErr w:type="gramEnd"/>
      <w:r w:rsidRPr="002E0487">
        <w:rPr>
          <w:rFonts w:ascii="宋体" w:eastAsia="宋体" w:hAnsi="宋体" w:cs="宋体" w:hint="eastAsia"/>
          <w:color w:val="333333"/>
          <w:kern w:val="0"/>
          <w:sz w:val="19"/>
          <w:szCs w:val="19"/>
        </w:rPr>
        <w:t>欧洲的潮流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C.资产阶级在荷兰社会中所处的支配地位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D.东印度公司对荷兰经济所起的重要作用</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35.有人认为，工作日“透支”一些睡眠没问题，等到了周六、周日再补回来，但科学家指出，这种方法并不好，周六、日多睡几个小时，这表明平时的睡眠不够，多睡一会儿对人体</w:t>
      </w:r>
      <w:proofErr w:type="gramStart"/>
      <w:r w:rsidRPr="002E0487">
        <w:rPr>
          <w:rFonts w:ascii="宋体" w:eastAsia="宋体" w:hAnsi="宋体" w:cs="宋体" w:hint="eastAsia"/>
          <w:color w:val="333333"/>
          <w:kern w:val="0"/>
          <w:sz w:val="19"/>
          <w:szCs w:val="19"/>
        </w:rPr>
        <w:t>个</w:t>
      </w:r>
      <w:proofErr w:type="gramEnd"/>
      <w:r w:rsidRPr="002E0487">
        <w:rPr>
          <w:rFonts w:ascii="宋体" w:eastAsia="宋体" w:hAnsi="宋体" w:cs="宋体" w:hint="eastAsia"/>
          <w:color w:val="333333"/>
          <w:kern w:val="0"/>
          <w:sz w:val="19"/>
          <w:szCs w:val="19"/>
        </w:rPr>
        <w:t>功能的恢复的确能有一定的帮助，但此前的睡眠“欠债”对身体的损害是慢慢累加起来的，周六、日的恶补</w:t>
      </w:r>
      <w:proofErr w:type="gramStart"/>
      <w:r w:rsidRPr="002E0487">
        <w:rPr>
          <w:rFonts w:ascii="宋体" w:eastAsia="宋体" w:hAnsi="宋体" w:cs="宋体" w:hint="eastAsia"/>
          <w:color w:val="333333"/>
          <w:kern w:val="0"/>
          <w:sz w:val="19"/>
          <w:szCs w:val="19"/>
        </w:rPr>
        <w:t>对之前</w:t>
      </w:r>
      <w:proofErr w:type="gramEnd"/>
      <w:r w:rsidRPr="002E0487">
        <w:rPr>
          <w:rFonts w:ascii="宋体" w:eastAsia="宋体" w:hAnsi="宋体" w:cs="宋体" w:hint="eastAsia"/>
          <w:color w:val="333333"/>
          <w:kern w:val="0"/>
          <w:sz w:val="19"/>
          <w:szCs w:val="19"/>
        </w:rPr>
        <w:t>的损害不会有太大的帮助。</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这段文字意在说明：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A.修复身体所受的损害需要较长时间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B.周末“补觉”是一种不健康的生活习惯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w:t>
      </w:r>
      <w:proofErr w:type="gramStart"/>
      <w:r w:rsidRPr="002E0487">
        <w:rPr>
          <w:rFonts w:ascii="宋体" w:eastAsia="宋体" w:hAnsi="宋体" w:cs="宋体" w:hint="eastAsia"/>
          <w:color w:val="333333"/>
          <w:kern w:val="0"/>
          <w:sz w:val="19"/>
          <w:szCs w:val="19"/>
        </w:rPr>
        <w:t>C.“</w:t>
      </w:r>
      <w:proofErr w:type="gramEnd"/>
      <w:r w:rsidRPr="002E0487">
        <w:rPr>
          <w:rFonts w:ascii="宋体" w:eastAsia="宋体" w:hAnsi="宋体" w:cs="宋体" w:hint="eastAsia"/>
          <w:color w:val="333333"/>
          <w:kern w:val="0"/>
          <w:sz w:val="19"/>
          <w:szCs w:val="19"/>
        </w:rPr>
        <w:t>透支</w:t>
      </w:r>
      <w:proofErr w:type="gramStart"/>
      <w:r w:rsidRPr="002E0487">
        <w:rPr>
          <w:rFonts w:ascii="宋体" w:eastAsia="宋体" w:hAnsi="宋体" w:cs="宋体" w:hint="eastAsia"/>
          <w:color w:val="333333"/>
          <w:kern w:val="0"/>
          <w:sz w:val="19"/>
          <w:szCs w:val="19"/>
        </w:rPr>
        <w:t>”</w:t>
      </w:r>
      <w:proofErr w:type="gramEnd"/>
      <w:r w:rsidRPr="002E0487">
        <w:rPr>
          <w:rFonts w:ascii="宋体" w:eastAsia="宋体" w:hAnsi="宋体" w:cs="宋体" w:hint="eastAsia"/>
          <w:color w:val="333333"/>
          <w:kern w:val="0"/>
          <w:sz w:val="19"/>
          <w:szCs w:val="19"/>
        </w:rPr>
        <w:t>睡眠对人体的伤害是难以修复的</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D.良好的睡眠习惯对保持个人健康很重要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36.有关电子纸的技术性讨论已经不是一年两年了，早在1999年美国报纸展览会上，IBM那个电子报纸的模型就曾引起一轮追捧，那些面对互联网浪潮跃跃欲试的年轻报人，都巴不得利用电子纸的介质变化来颠覆老人政治下的报业格局。当《新闻周刊》以亚马逊网上书店总裁贝索斯手捧新</w:t>
      </w:r>
      <w:r w:rsidRPr="002E0487">
        <w:rPr>
          <w:rFonts w:ascii="宋体" w:eastAsia="宋体" w:hAnsi="宋体" w:cs="宋体" w:hint="eastAsia"/>
          <w:color w:val="333333"/>
          <w:kern w:val="0"/>
          <w:sz w:val="19"/>
          <w:szCs w:val="19"/>
        </w:rPr>
        <w:lastRenderedPageBreak/>
        <w:t>推出的电子阅读器的形象作封面时，叫好的不再只是民间科技迷和电子工程师门，那些鼓吹图书业变革和互联网主导未来阅读的激进分子才是真正的兴奋不已。</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这段话意在说明：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A.电子阅读器正从研究走向应用</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B.新型电子阅读器激起强烈反响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C.对电子</w:t>
      </w:r>
      <w:proofErr w:type="gramStart"/>
      <w:r w:rsidRPr="002E0487">
        <w:rPr>
          <w:rFonts w:ascii="宋体" w:eastAsia="宋体" w:hAnsi="宋体" w:cs="宋体" w:hint="eastAsia"/>
          <w:color w:val="333333"/>
          <w:kern w:val="0"/>
          <w:sz w:val="19"/>
          <w:szCs w:val="19"/>
        </w:rPr>
        <w:t>纸技术</w:t>
      </w:r>
      <w:proofErr w:type="gramEnd"/>
      <w:r w:rsidRPr="002E0487">
        <w:rPr>
          <w:rFonts w:ascii="宋体" w:eastAsia="宋体" w:hAnsi="宋体" w:cs="宋体" w:hint="eastAsia"/>
          <w:color w:val="333333"/>
          <w:kern w:val="0"/>
          <w:sz w:val="19"/>
          <w:szCs w:val="19"/>
        </w:rPr>
        <w:t>的讨论由来已久</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D.电子</w:t>
      </w:r>
      <w:proofErr w:type="gramStart"/>
      <w:r w:rsidRPr="002E0487">
        <w:rPr>
          <w:rFonts w:ascii="宋体" w:eastAsia="宋体" w:hAnsi="宋体" w:cs="宋体" w:hint="eastAsia"/>
          <w:color w:val="333333"/>
          <w:kern w:val="0"/>
          <w:sz w:val="19"/>
          <w:szCs w:val="19"/>
        </w:rPr>
        <w:t>纸技术</w:t>
      </w:r>
      <w:proofErr w:type="gramEnd"/>
      <w:r w:rsidRPr="002E0487">
        <w:rPr>
          <w:rFonts w:ascii="宋体" w:eastAsia="宋体" w:hAnsi="宋体" w:cs="宋体" w:hint="eastAsia"/>
          <w:color w:val="333333"/>
          <w:kern w:val="0"/>
          <w:sz w:val="19"/>
          <w:szCs w:val="19"/>
        </w:rPr>
        <w:t>将引发图书业的变革</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37.研究人员让老鼠呆在不同的迷宫中，并对它们大脑中海马区和视觉中心的活动情况进行了测量。结果显示，当所赴的迷宫发生变化时，老鼠大脑中上述区域的活动情况也发生了变化。之后，当老鼠处于睡眠状态时，科学家们又对它们的大脑进行了重复测量。结果显示，老鼠大脑中所反映出的“生活场景”恰好是它们在迷宫中奔跑时所看到的。</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研究人员从中得到的最终结论应该是：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A.老鼠的大脑活动是由海马区和视觉中心控制的</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B.老鼠处于睡眠状态时，大脑仍然很活跃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C.老鼠在不同的实验迷宫总会有不同的大脑活动</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D.老鼠的梦是它所见到的某些生活场景的反映</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38.1999年英国剑桥大学评选“千年第一思想家”，马克思位居第一;英国广播公司同年开展的同名活动，再次得出同样的结论;2002年英国路透社“千年伟人”评选，马克思以一分之差略逊于爱因斯坦;2005年英国广播公司“古今最伟大哲学家”评选，马克思再居榜首。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这段文字说明：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A.当代英国人推崇马克思</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B.马克思是英国人心目中的“千年伟人”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C.马克思主义对世界的影响很大</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 英国人热衷伟人评选</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39.财富由“一代”向“二代”的转移正在形成不小的波峰，其中的隐忧、矛盾和纠纷已经很多，家族式的传承方式正在经受考验。现代家庭子女有限，从中选择一个胜任的接班人几乎等同赌博，因此，这是职业经理人走俏的开始，也是家族企业走向真正意义上的股份制道路的开始。为了财富的保值、增值，家族企业正被迫走向现代企业模式。</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这段文字谈论的话题是：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A.经济发展呼唤职业经理人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B.家族式的传承方式问题突出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C.家族企业的未来发展方向</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D.家族企业正经历前所未有变革</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40.理论上，今天世界上任何一个人在任何一个角落都可以访问互联网，而对同样丰富的资讯和娱乐，但实际获益最多的仍是以英语为母语的人，因为英语是世界上最强势的语言。几乎任何一个领域最先进的研究成果都要用英文书写，软件编程的基础是英语。互联网上绝大部分创造与发明都先出自英语国家。数据统计，互联网上流传的信息80%是英语，在剩下的20%中，法语大约占5%，另一组数据显示，在全球网民中，有31.2%的人说英语。而15.7%的人说中文。</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这段文字意在说明：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A.对互联网的应用价值事实上存在高估</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B.英文程度好的人可以更好地利用互联网</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C.互联网上也存在语言歧视</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D.互联网与英文天然地存在密不可分的关系</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请根据下文回答41-45题：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2006年人才蓝皮书指出，在中国、美国、日本、德国、俄罗斯和印度六国人才国际竞争力排名中，中国位居第四位，仅排在俄罗斯和印度之前，属于第三层次。中国人才国际竞争力远低于排在第一位的美国，仅相当于美国的48%，总体差距非常明显。</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不过，令人意外的是，我国人才浪费现象却比较严重。蓝皮书指出，一方面，七成知识分子走在“过劳死”的边缘;另一方面，人才资源能力发挥程度偏低，总体能力发挥程度的平均数为61.9%，与充分发挥的差距为28.1%专家由此测算出，2005年我国人才浪费总规模超过2500万人，导致的经济消耗和经济损失超过9000亿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人才居然被浪费了?这个结论确实会让不少国人感到意外，毕竟多年来我们一直在强调科教薄弱的国情。怎么一下子人才反倒考试浪费了?这看似吊</w:t>
      </w:r>
      <w:proofErr w:type="gramStart"/>
      <w:r w:rsidRPr="002E0487">
        <w:rPr>
          <w:rFonts w:ascii="宋体" w:eastAsia="宋体" w:hAnsi="宋体" w:cs="宋体" w:hint="eastAsia"/>
          <w:color w:val="333333"/>
          <w:kern w:val="0"/>
          <w:sz w:val="19"/>
          <w:szCs w:val="19"/>
        </w:rPr>
        <w:t>诡</w:t>
      </w:r>
      <w:proofErr w:type="gramEnd"/>
      <w:r w:rsidRPr="002E0487">
        <w:rPr>
          <w:rFonts w:ascii="宋体" w:eastAsia="宋体" w:hAnsi="宋体" w:cs="宋体" w:hint="eastAsia"/>
          <w:color w:val="333333"/>
          <w:kern w:val="0"/>
          <w:sz w:val="19"/>
          <w:szCs w:val="19"/>
        </w:rPr>
        <w:t>的结论，仔细思索之后却也不难找到答案。那些处于事业有成人生巅峰状态的人才的英年早逝，无疑是一个国家的巨大损失。今年来中国获得了前所未有的大发展，但是，我们看到，生活压力与不科学的工作方式同样成了犯杀人才的罪恶之手。</w:t>
      </w:r>
      <w:r w:rsidRPr="002E0487">
        <w:rPr>
          <w:rFonts w:ascii="宋体" w:eastAsia="宋体" w:hAnsi="宋体" w:cs="宋体" w:hint="eastAsia"/>
          <w:color w:val="333333"/>
          <w:kern w:val="0"/>
          <w:sz w:val="19"/>
          <w:szCs w:val="19"/>
        </w:rPr>
        <w:lastRenderedPageBreak/>
        <w:t>有调查显示，北京知识分子的平均寿命从10年前的五十八九岁降到五十三四岁。就在全球为老龄化社会【 】时，知识分子“减去五岁”的显示无疑是一个值得警惕的信号。</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然而，更大的</w:t>
      </w:r>
      <w:proofErr w:type="gramStart"/>
      <w:r w:rsidRPr="002E0487">
        <w:rPr>
          <w:rFonts w:ascii="宋体" w:eastAsia="宋体" w:hAnsi="宋体" w:cs="宋体" w:hint="eastAsia"/>
          <w:color w:val="333333"/>
          <w:kern w:val="0"/>
          <w:sz w:val="19"/>
          <w:szCs w:val="19"/>
        </w:rPr>
        <w:t>浪费仍</w:t>
      </w:r>
      <w:proofErr w:type="gramEnd"/>
      <w:r w:rsidRPr="002E0487">
        <w:rPr>
          <w:rFonts w:ascii="宋体" w:eastAsia="宋体" w:hAnsi="宋体" w:cs="宋体" w:hint="eastAsia"/>
          <w:color w:val="333333"/>
          <w:kern w:val="0"/>
          <w:sz w:val="19"/>
          <w:szCs w:val="19"/>
        </w:rPr>
        <w:t>在于日常生活与工作之中，古人云，“吾生也有涯，而知也无涯”;今人同样将社会比作“最好的大学”。归根到底，学习是一辈子的事。这也意味着任何国家的人才培养都是一个漫长的系统工程，而不是以一个人是否大学毕业为准绳。在此意义上，建立一个学习型社会与创造型社会愈发显得重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同样，为避免人才浪费，一个旨在实现人才价值的体制无比重要。经济学有个著名的“劣币驱逐良币”原理，讲的是当那些低于法定重量或者成色的铸币(劣币)进入流通领域以后，人们往往会先用劣币，而将那些良币收藏起来，久而久之，良币便会退出市场。不可否认，今日知识界之所以时常出现抄袭现象，正是因为抄袭者能变相得到社会的“报偿”与“奖励”。如果不学无术者位居权位，抄袭者赚得盆满钵满，久而久之，便会出现外行驱逐内行、伪学者驱逐真人才、谎言驱逐真实的尴尬危局。</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法国著名的思想家圣西门曾经讲过一段十分经典的话：“假如法国突然失去了自己的50名优秀物理学家，50名优秀化学家，50名优秀诗人，50名优秀作家，50名优秀军事家和民用工程师……法国马上就会变成一具没有灵魂的僵尸。”正因为此，世界上所有致力于真正焕发本民族活力的政府，都不遗余力地促进各个领域杰出头脑的崛起。而未来中国的发展，同样要得益于无数杰出头脑的崛起。</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41.填入文章第三段【 】处最合适的词语是：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A.殚精竭虑 B.胆战心惊</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C.趋之若鹜 D.忧心忡忡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42.以下符合作者观点的一项是：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A.国家人才培养不应仅以学历为标准</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B.走出大学的人才应一心专注科研</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C.建立创造型社会比学习型社会更重要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D.我国应进一步加大人才培养规模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43.作者用“劣币驱逐良币”的原理来比喻以下哪种现象：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A.杰出人才浪费现象 B.知识界的抄袭现象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C.人才培养出现滞后问题 D.人才使用的体制性缺陷</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44.以下哪项出现在2006年人才蓝皮书中：</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A.我国人才国际竞争力较低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B.我国的人才浪费已导致严重的经济损失</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C.生活和工作压力是导致知识分子“过劳死”的原因</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D.美国人才国际竞争力指标高出中国一倍多</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45.文章末尾法国思想家圣西门的话表明：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A.法国政府很注重焕发本民族活力</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B.各国优秀科学家是整个世界的灵魂</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C.国家应在各个领域均衡培育优秀人才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D.各国的发展均得益于优秀科学家的出现</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第三部分 判断推理</w:t>
      </w:r>
      <w:r w:rsidRPr="002E0487">
        <w:rPr>
          <w:rFonts w:ascii="宋体" w:eastAsia="宋体" w:hAnsi="宋体" w:cs="宋体" w:hint="eastAsia"/>
          <w:color w:val="333333"/>
          <w:kern w:val="0"/>
          <w:sz w:val="19"/>
          <w:szCs w:val="19"/>
        </w:rPr>
        <w:t xml:space="preserve">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(共45题，参考时限48分钟)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本部</w:t>
      </w:r>
      <w:proofErr w:type="gramStart"/>
      <w:r w:rsidRPr="002E0487">
        <w:rPr>
          <w:rFonts w:ascii="宋体" w:eastAsia="宋体" w:hAnsi="宋体" w:cs="宋体" w:hint="eastAsia"/>
          <w:color w:val="333333"/>
          <w:kern w:val="0"/>
          <w:sz w:val="19"/>
          <w:szCs w:val="19"/>
        </w:rPr>
        <w:t>分包括</w:t>
      </w:r>
      <w:proofErr w:type="gramEnd"/>
      <w:r w:rsidRPr="002E0487">
        <w:rPr>
          <w:rFonts w:ascii="宋体" w:eastAsia="宋体" w:hAnsi="宋体" w:cs="宋体" w:hint="eastAsia"/>
          <w:color w:val="333333"/>
          <w:kern w:val="0"/>
          <w:sz w:val="19"/>
          <w:szCs w:val="19"/>
        </w:rPr>
        <w:t>四种类型的题目：</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 xml:space="preserve">　　一、图形推理：10题。请从四个选项中选出最符合规律的一个。</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请开始答题：</w:t>
      </w:r>
      <w:r w:rsidRPr="002E0487">
        <w:rPr>
          <w:rFonts w:ascii="宋体" w:eastAsia="宋体" w:hAnsi="宋体" w:cs="宋体" w:hint="eastAsia"/>
          <w:color w:val="333333"/>
          <w:kern w:val="0"/>
          <w:sz w:val="19"/>
          <w:szCs w:val="19"/>
        </w:rPr>
        <w:br/>
      </w:r>
      <w:r>
        <w:rPr>
          <w:rFonts w:ascii="宋体" w:eastAsia="宋体" w:hAnsi="宋体" w:cs="宋体"/>
          <w:noProof/>
          <w:color w:val="333333"/>
          <w:kern w:val="0"/>
          <w:sz w:val="19"/>
          <w:szCs w:val="19"/>
          <w:lang w:bidi="mn-Mong-CN"/>
        </w:rPr>
        <w:drawing>
          <wp:inline distT="0" distB="0" distL="0" distR="0" wp14:anchorId="4B89B0DA" wp14:editId="7C527781">
            <wp:extent cx="4356100" cy="4761865"/>
            <wp:effectExtent l="19050" t="0" r="6350" b="0"/>
            <wp:docPr id="1" name="图片 1" descr="http://www.hxpx.com/file/upload/201107/16/10-14-1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xpx.com/file/upload/201107/16/10-14-12-80-3.jpg"/>
                    <pic:cNvPicPr>
                      <a:picLocks noChangeAspect="1" noChangeArrowheads="1"/>
                    </pic:cNvPicPr>
                  </pic:nvPicPr>
                  <pic:blipFill>
                    <a:blip r:embed="rId7" cstate="print"/>
                    <a:srcRect/>
                    <a:stretch>
                      <a:fillRect/>
                    </a:stretch>
                  </pic:blipFill>
                  <pic:spPr bwMode="auto">
                    <a:xfrm>
                      <a:off x="0" y="0"/>
                      <a:ext cx="4356100" cy="4761865"/>
                    </a:xfrm>
                    <a:prstGeom prst="rect">
                      <a:avLst/>
                    </a:prstGeom>
                    <a:noFill/>
                    <a:ln w="9525">
                      <a:noFill/>
                      <a:miter lim="800000"/>
                      <a:headEnd/>
                      <a:tailEnd/>
                    </a:ln>
                  </pic:spPr>
                </pic:pic>
              </a:graphicData>
            </a:graphic>
          </wp:inline>
        </w:drawing>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二、时间排序：共10题。每道题给出五个事件，每个事件是以简短语句表述的，接着给出四种假定发生才、顺序的四个数字序列，请你选出其中最合乎逻辑的一种事件顺序。在回答问题时，你可根据自己的一般知识和对事件间逻辑关系的理解作些补充和合理的假设，以填补缺欠的信息，但要注意以最少的假设来联系和安排这五个事件的发生顺序。</w:t>
      </w:r>
      <w:r w:rsidRPr="002E0487">
        <w:rPr>
          <w:rFonts w:ascii="宋体" w:eastAsia="宋体" w:hAnsi="宋体" w:cs="宋体" w:hint="eastAsia"/>
          <w:color w:val="333333"/>
          <w:kern w:val="0"/>
          <w:sz w:val="19"/>
          <w:szCs w:val="19"/>
        </w:rPr>
        <w:t xml:space="preserve">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例题：(1)收集书籍 (2)购买材料</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(3)打造书架 (4)雇佣木工</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(5)排列书籍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A.4-3-1-2-5 B.1-4-2-3-5</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C.4-3-2-1-5 D.3-2-1-5-4</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解答：此题正确答案为B。收集书籍(1)</w:t>
      </w:r>
      <w:proofErr w:type="gramStart"/>
      <w:r w:rsidRPr="002E0487">
        <w:rPr>
          <w:rFonts w:ascii="宋体" w:eastAsia="宋体" w:hAnsi="宋体" w:cs="宋体" w:hint="eastAsia"/>
          <w:color w:val="333333"/>
          <w:kern w:val="0"/>
          <w:sz w:val="19"/>
          <w:szCs w:val="19"/>
        </w:rPr>
        <w:t>一</w:t>
      </w:r>
      <w:proofErr w:type="gramEnd"/>
      <w:r w:rsidRPr="002E0487">
        <w:rPr>
          <w:rFonts w:ascii="宋体" w:eastAsia="宋体" w:hAnsi="宋体" w:cs="宋体" w:hint="eastAsia"/>
          <w:color w:val="333333"/>
          <w:kern w:val="0"/>
          <w:sz w:val="19"/>
          <w:szCs w:val="19"/>
        </w:rPr>
        <w:t>雇佣木工(4)</w:t>
      </w:r>
      <w:proofErr w:type="gramStart"/>
      <w:r w:rsidRPr="002E0487">
        <w:rPr>
          <w:rFonts w:ascii="宋体" w:eastAsia="宋体" w:hAnsi="宋体" w:cs="宋体" w:hint="eastAsia"/>
          <w:color w:val="333333"/>
          <w:kern w:val="0"/>
          <w:sz w:val="19"/>
          <w:szCs w:val="19"/>
        </w:rPr>
        <w:t>一</w:t>
      </w:r>
      <w:proofErr w:type="gramEnd"/>
      <w:r w:rsidRPr="002E0487">
        <w:rPr>
          <w:rFonts w:ascii="宋体" w:eastAsia="宋体" w:hAnsi="宋体" w:cs="宋体" w:hint="eastAsia"/>
          <w:color w:val="333333"/>
          <w:kern w:val="0"/>
          <w:sz w:val="19"/>
          <w:szCs w:val="19"/>
        </w:rPr>
        <w:t>购买材料(2)</w:t>
      </w:r>
      <w:proofErr w:type="gramStart"/>
      <w:r w:rsidRPr="002E0487">
        <w:rPr>
          <w:rFonts w:ascii="宋体" w:eastAsia="宋体" w:hAnsi="宋体" w:cs="宋体" w:hint="eastAsia"/>
          <w:color w:val="333333"/>
          <w:kern w:val="0"/>
          <w:sz w:val="19"/>
          <w:szCs w:val="19"/>
        </w:rPr>
        <w:t>一</w:t>
      </w:r>
      <w:proofErr w:type="gramEnd"/>
      <w:r w:rsidRPr="002E0487">
        <w:rPr>
          <w:rFonts w:ascii="宋体" w:eastAsia="宋体" w:hAnsi="宋体" w:cs="宋体" w:hint="eastAsia"/>
          <w:color w:val="333333"/>
          <w:kern w:val="0"/>
          <w:sz w:val="19"/>
          <w:szCs w:val="19"/>
        </w:rPr>
        <w:t>打造书架(3)</w:t>
      </w:r>
      <w:proofErr w:type="gramStart"/>
      <w:r w:rsidRPr="002E0487">
        <w:rPr>
          <w:rFonts w:ascii="宋体" w:eastAsia="宋体" w:hAnsi="宋体" w:cs="宋体" w:hint="eastAsia"/>
          <w:color w:val="333333"/>
          <w:kern w:val="0"/>
          <w:sz w:val="19"/>
          <w:szCs w:val="19"/>
        </w:rPr>
        <w:t>一</w:t>
      </w:r>
      <w:proofErr w:type="gramEnd"/>
      <w:r w:rsidRPr="002E0487">
        <w:rPr>
          <w:rFonts w:ascii="宋体" w:eastAsia="宋体" w:hAnsi="宋体" w:cs="宋体" w:hint="eastAsia"/>
          <w:color w:val="333333"/>
          <w:kern w:val="0"/>
          <w:sz w:val="19"/>
          <w:szCs w:val="19"/>
        </w:rPr>
        <w:t>排列书籍(5)，这一顺序相对于其它顺序而言最合理。</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请开始答题：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56.(1)拍摄资金不足 (2)改编成电影剧本</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(3)影片获奖 (4)小说获奖 (5)企业赞助</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A.4-2-1-5-3 B.4-1-3-5-2</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C.1-3-4-2-5 D.3-4-5-2-1</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57.(1)水库边钓鱼 (2)送交水库管理处</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(3)小明放暑假 (4)放归水库中 (5)捉到一只百年乌龟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A.1-3-5-2-4 B.5-2-4-2-1</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C.5-1-3-4-2 D.3-5-4-1-2</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58.(1)罗德曼抢断成功 (2)</w:t>
      </w:r>
      <w:proofErr w:type="gramStart"/>
      <w:r w:rsidRPr="002E0487">
        <w:rPr>
          <w:rFonts w:ascii="宋体" w:eastAsia="宋体" w:hAnsi="宋体" w:cs="宋体" w:hint="eastAsia"/>
          <w:color w:val="333333"/>
          <w:kern w:val="0"/>
          <w:sz w:val="19"/>
          <w:szCs w:val="19"/>
        </w:rPr>
        <w:t>邓</w:t>
      </w:r>
      <w:proofErr w:type="gramEnd"/>
      <w:r w:rsidRPr="002E0487">
        <w:rPr>
          <w:rFonts w:ascii="宋体" w:eastAsia="宋体" w:hAnsi="宋体" w:cs="宋体" w:hint="eastAsia"/>
          <w:color w:val="333333"/>
          <w:kern w:val="0"/>
          <w:sz w:val="19"/>
          <w:szCs w:val="19"/>
        </w:rPr>
        <w:t>肯盖帽</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w:t>
      </w:r>
      <w:proofErr w:type="gramStart"/>
      <w:r w:rsidRPr="002E0487">
        <w:rPr>
          <w:rFonts w:ascii="宋体" w:eastAsia="宋体" w:hAnsi="宋体" w:cs="宋体" w:hint="eastAsia"/>
          <w:color w:val="333333"/>
          <w:kern w:val="0"/>
          <w:sz w:val="19"/>
          <w:szCs w:val="19"/>
        </w:rPr>
        <w:t>罗滨逊</w:t>
      </w:r>
      <w:proofErr w:type="gramEnd"/>
      <w:r w:rsidRPr="002E0487">
        <w:rPr>
          <w:rFonts w:ascii="宋体" w:eastAsia="宋体" w:hAnsi="宋体" w:cs="宋体" w:hint="eastAsia"/>
          <w:color w:val="333333"/>
          <w:kern w:val="0"/>
          <w:sz w:val="19"/>
          <w:szCs w:val="19"/>
        </w:rPr>
        <w:t>抢下篮板球迅速前传 (4)皮蓬起跳投篮 (5)乔丹飞身补篮成功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A.1-3-5-2-4 B.2-3-5-1-4</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C.3-2-5-4-1 D.3-1-4-2-5</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59.(1)专家研究保护措施 (2)石刻出土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(3)重新入土归藏 (4)石刻遭受严重风化 (5)石刻被常年展览</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A.3-1-2-5-4 B.2-5-4-1-3</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C.3-2-5-4-1 D.2-3-4-5-1</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60.(1)白色轿车紧急刹车</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(2)红色轿车从东向西通过十字路口</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(3)红色轿车的保险杠被撞坏</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(4)白色轿车的左前挡泥板被撞坏</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(5)十字路口发生了车祸</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A.2-1-5-3-4 B.2-5-4-1-3</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C.5-2-3-4-1 D.3-4-2-1-5</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61.(1)这个地区的粮食增产三成以上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(2)许多农民选用了新的稻种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(3)农业科学家得到了政府鼓励</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(4)在田里发现了几株特殊的稻谷</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(5)实验田的稻种选育获得成功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A.2-1-3-4-5 B.4-5-3-1-2</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C.2-1-4-5-3 D.4-5-2-1-3</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62.(1)民主党开展竞选活动 (2)民主党提名克林顿为候选人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(3)民众投票 (4)克林顿入主白宫 (5)公布投票结果</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A.4-1-2-3-5 B.2-3-5-4-1</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C.1-4-3-5-2 D.2-1-3-5-4</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63.(1)报告当地政府部门，考察后制订开发方案</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(2)限制游客数量</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(3)进山采药迷路，发现地下奇观--大溶洞及暗河</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(4)建立风景旅游区，打出广告</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(5)观光旅游人数众多</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A.3-1-4-5-2 B.3-4-1-2-5</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C.3-1-5-2-4 D.5-2-3-1-4</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64.(1)小</w:t>
      </w:r>
      <w:proofErr w:type="gramStart"/>
      <w:r w:rsidRPr="002E0487">
        <w:rPr>
          <w:rFonts w:ascii="宋体" w:eastAsia="宋体" w:hAnsi="宋体" w:cs="宋体" w:hint="eastAsia"/>
          <w:color w:val="333333"/>
          <w:kern w:val="0"/>
          <w:sz w:val="19"/>
          <w:szCs w:val="19"/>
        </w:rPr>
        <w:t>王利用</w:t>
      </w:r>
      <w:proofErr w:type="gramEnd"/>
      <w:r w:rsidRPr="002E0487">
        <w:rPr>
          <w:rFonts w:ascii="宋体" w:eastAsia="宋体" w:hAnsi="宋体" w:cs="宋体" w:hint="eastAsia"/>
          <w:color w:val="333333"/>
          <w:kern w:val="0"/>
          <w:sz w:val="19"/>
          <w:szCs w:val="19"/>
        </w:rPr>
        <w:t>网络联系客户</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(2)小王主动学习运用互联网做业务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(3)客户夸小王信誉好，要建立长期合作关系</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(4)客户收到货物后，发现有受潮问题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(5)小王及时跟换产品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A.3-4-5-2-1 B.2-1-4-5-3</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C.5-3-1-4-2 D.1-2-3-5-4</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65.(1)救援人员赶来救援，从砖瓦中救出了小李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(2)地震时，房屋倒塌，小李被困</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(3)医护人员现场止血后，小李被送入医院</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(4)小李出院恢复健康</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(5)小李接受了全面检查，医生确定治疗方案</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A.2-1-3-5-4 B.1-3-5-4-2</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C.2-1-5-3-4 D.1-3-2-4-5</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lastRenderedPageBreak/>
        <w:t>三、演绎推理：共10题，每题给出一段陈述，这段陈述被假设是正确的，不容置疑的。要求你根据这段陈述，选出一个答案。注意，正确的答案应与所给的陈述想符合，不需要任何附加说明即可以从陈述中直接推出。</w:t>
      </w:r>
      <w:r w:rsidRPr="002E0487">
        <w:rPr>
          <w:rFonts w:ascii="宋体" w:eastAsia="宋体" w:hAnsi="宋体" w:cs="宋体" w:hint="eastAsia"/>
          <w:color w:val="333333"/>
          <w:kern w:val="0"/>
          <w:sz w:val="19"/>
          <w:szCs w:val="19"/>
        </w:rPr>
        <w:t xml:space="preserve">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例题：某厂有五种产品：甲、乙、丙、丁、</w:t>
      </w:r>
      <w:proofErr w:type="gramStart"/>
      <w:r w:rsidRPr="002E0487">
        <w:rPr>
          <w:rFonts w:ascii="宋体" w:eastAsia="宋体" w:hAnsi="宋体" w:cs="宋体" w:hint="eastAsia"/>
          <w:color w:val="333333"/>
          <w:kern w:val="0"/>
          <w:sz w:val="19"/>
          <w:szCs w:val="19"/>
        </w:rPr>
        <w:t>戊</w:t>
      </w:r>
      <w:proofErr w:type="gramEnd"/>
      <w:r w:rsidRPr="002E0487">
        <w:rPr>
          <w:rFonts w:ascii="宋体" w:eastAsia="宋体" w:hAnsi="宋体" w:cs="宋体" w:hint="eastAsia"/>
          <w:color w:val="333333"/>
          <w:kern w:val="0"/>
          <w:sz w:val="19"/>
          <w:szCs w:val="19"/>
        </w:rPr>
        <w:t>。它们的年销售额之间的关系为：</w:t>
      </w:r>
      <w:proofErr w:type="gramStart"/>
      <w:r w:rsidRPr="002E0487">
        <w:rPr>
          <w:rFonts w:ascii="宋体" w:eastAsia="宋体" w:hAnsi="宋体" w:cs="宋体" w:hint="eastAsia"/>
          <w:color w:val="333333"/>
          <w:kern w:val="0"/>
          <w:sz w:val="19"/>
          <w:szCs w:val="19"/>
        </w:rPr>
        <w:t>丙没有丁</w:t>
      </w:r>
      <w:proofErr w:type="gramEnd"/>
      <w:r w:rsidRPr="002E0487">
        <w:rPr>
          <w:rFonts w:ascii="宋体" w:eastAsia="宋体" w:hAnsi="宋体" w:cs="宋体" w:hint="eastAsia"/>
          <w:color w:val="333333"/>
          <w:kern w:val="0"/>
          <w:sz w:val="19"/>
          <w:szCs w:val="19"/>
        </w:rPr>
        <w:t>高，甲没有乙高，戊不比丁低，而乙不如丙高。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请问，哪种产品的年销售额最高?A.甲 B.乙 C.丁 D.</w:t>
      </w:r>
      <w:proofErr w:type="gramStart"/>
      <w:r w:rsidRPr="002E0487">
        <w:rPr>
          <w:rFonts w:ascii="宋体" w:eastAsia="宋体" w:hAnsi="宋体" w:cs="宋体" w:hint="eastAsia"/>
          <w:color w:val="333333"/>
          <w:kern w:val="0"/>
          <w:sz w:val="19"/>
          <w:szCs w:val="19"/>
        </w:rPr>
        <w:t>戊</w:t>
      </w:r>
      <w:proofErr w:type="gramEnd"/>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解答：从所给条件可知：戊&gt;丁&gt;丙&gt;乙&gt;甲。因此，正确答案为D。</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请开始答题：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66.液态水和合适成分的空气看来对生命的出现是不可或缺的。</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得到这一结论的前提条件是：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A.有些行星上已形成了完成光合作用的条件</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B.目前已知的生物都需要水和空气来维持生命</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C.在其他行星上已经发现了液态水和氧气的存在</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D.已发现一些新的生命体仅需要水即可维持生命</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67.人体所必须的一些营养素，如蛋白质、脂肪及钙、铁、锌等微量元素在水果中含量甚微，所以长期用水果当正餐，会引起蛋白质和铁的摄入不足，从而引起贫血、免疫功能降低等现象。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A.正餐饮食就不会出现贫血、免疫功能降低等现象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B.人体需补充足够的蛋白质和铁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C.人体不能大量进食水果</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D.水果的营养比不上粮食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68.湖北省药物不良反应监测中心公布的数据显示，今年1-6月的1310起药物不良反应案例中，八成以上与静脉滴注有关。绝大多数病人并不清楚静脉滴注可能带来的药物不良反应隐患，而部分深知此理的医生却未尽到告知义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A.单纯由服用药物引起的不良反应</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B.只有小部分的静脉滴注会产生药物不良反应</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C.静脉滴注产生不良药物反应主要的责任在医生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D.大部分医生不会告诉病人静脉滴注的不良反应</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69.鸡汤历来被人们当成是营养佳品，很多人只喝汤却</w:t>
      </w:r>
      <w:proofErr w:type="gramStart"/>
      <w:r w:rsidRPr="002E0487">
        <w:rPr>
          <w:rFonts w:ascii="宋体" w:eastAsia="宋体" w:hAnsi="宋体" w:cs="宋体" w:hint="eastAsia"/>
          <w:color w:val="333333"/>
          <w:kern w:val="0"/>
          <w:sz w:val="19"/>
          <w:szCs w:val="19"/>
        </w:rPr>
        <w:t>把炖过的</w:t>
      </w:r>
      <w:proofErr w:type="gramEnd"/>
      <w:r w:rsidRPr="002E0487">
        <w:rPr>
          <w:rFonts w:ascii="宋体" w:eastAsia="宋体" w:hAnsi="宋体" w:cs="宋体" w:hint="eastAsia"/>
          <w:color w:val="333333"/>
          <w:kern w:val="0"/>
          <w:sz w:val="19"/>
          <w:szCs w:val="19"/>
        </w:rPr>
        <w:t>肉弃之不食。但一项最新的研究认为鸡汤营养价值并不高，鸡汤里的鸡肉才是营养丰富的宝贝。估计这项研究成果公布以后，将会改变人们长久以来“吃肉不如喝汤”的观点。</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上述推论基于以下哪项假设?</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A.鸡汤里只含有水溶性小分子物质、油和热量，客观上并不营养</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B.现在很多人不吃肉只喝汤是因为她们相信鸡肉的营养物质都在汤里</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C.经过了长期的煲汤过程，鸡肉被炖得很烂，容易消化也营养也利于吸收</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D.多喝鸡汤启示就是摄取动物性脂肪的过程，饮用大量的鸡汤对身体很不利</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70.近日，曾经风暴一时的呼拉圈又走进群众的业余生活，但有专家以为，转呼拉圈运动量不大，难以达到运动效果，而且易造成不良后果。</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以下哪</w:t>
      </w:r>
      <w:proofErr w:type="gramStart"/>
      <w:r w:rsidRPr="002E0487">
        <w:rPr>
          <w:rFonts w:ascii="宋体" w:eastAsia="宋体" w:hAnsi="宋体" w:cs="宋体" w:hint="eastAsia"/>
          <w:color w:val="333333"/>
          <w:kern w:val="0"/>
          <w:sz w:val="19"/>
          <w:szCs w:val="19"/>
        </w:rPr>
        <w:t>项如果</w:t>
      </w:r>
      <w:proofErr w:type="gramEnd"/>
      <w:r w:rsidRPr="002E0487">
        <w:rPr>
          <w:rFonts w:ascii="宋体" w:eastAsia="宋体" w:hAnsi="宋体" w:cs="宋体" w:hint="eastAsia"/>
          <w:color w:val="333333"/>
          <w:kern w:val="0"/>
          <w:sz w:val="19"/>
          <w:szCs w:val="19"/>
        </w:rPr>
        <w:t>为真，最能支持上述观点?</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A.呼拉圈运动简便易行</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B.转呼拉圈容易造成腰肌劳损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C.喜爱呼拉圈运动的人越来越少</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D.延长转呼拉圈时间可提高运动效果</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71.大地震重复发生的时间很长，对大陆内部的断裂而言往往是上千年到数千年，远远大于人类的寿命和仪器记录地震的时间，这就限制了对地震发生规律的经验总结。地震是在极其复杂的地质结构中孕育发生的，它的过程是高度非线性的。极为复杂的物理过程，人类迄今为止对这一过程的了解很少，这些困难都极大地影响到地震预测预报的准确性。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由本段文字可以推出：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A.地震的发生是没有规律的</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B.地震规模越大间隔时间越长</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C.目前大部分的地震预测都不十分准确</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D.目前人类收集的资料对研究地震还远远不足</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72.开封是中国著名的古都，历史上先后有7个朝代在 尤以北宋时期的东京城最为繁盛，据史籍记载和专家考证，北宋东京城</w:t>
      </w:r>
      <w:proofErr w:type="gramStart"/>
      <w:r w:rsidRPr="002E0487">
        <w:rPr>
          <w:rFonts w:ascii="宋体" w:eastAsia="宋体" w:hAnsi="宋体" w:cs="宋体" w:hint="eastAsia"/>
          <w:color w:val="333333"/>
          <w:kern w:val="0"/>
          <w:sz w:val="19"/>
          <w:szCs w:val="19"/>
        </w:rPr>
        <w:t>城</w:t>
      </w:r>
      <w:proofErr w:type="gramEnd"/>
      <w:r w:rsidRPr="002E0487">
        <w:rPr>
          <w:rFonts w:ascii="宋体" w:eastAsia="宋体" w:hAnsi="宋体" w:cs="宋体" w:hint="eastAsia"/>
          <w:color w:val="333333"/>
          <w:kern w:val="0"/>
          <w:sz w:val="19"/>
          <w:szCs w:val="19"/>
        </w:rPr>
        <w:t>坦共分外城、内城、皇城三重。其外城共有陆门12座，新发现的子门是其中的一座，它位于宋东京外城的西城墙上，子门遗址距今开封市的前子门村、后子门村很近，这就说明这两个村是依据当时的城门起名。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如果下列哪项为真，最能够质疑上述判断：</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A.两个村子是解放后才命名的</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B.子门遗址并不在两个村子的中间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C.开封市还有另外一个前子门村</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D.子门在南宋时期就毁坏了</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73.对交通事故研究表明，酒后驾车情况下，事故率随之提高，有很多新手司机怀着侥幸心理，酒后情况下驾驶汽车，毫无疑问，事故率上升是由新手驾驶车辆不熟练造成的。</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下列哪一情况能够对上述观点做出最有力的反驳：</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A.酒后驾车以老司机居多</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B.近年交通事故在不断攀升</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C.新手司机的驾驶技术提高得很快</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D.酒后驾车使老司机的事故率增高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74.某市口腔医院的一项统计结果显示，65岁至74岁老年人中，10人中就有一个全口无牙，调查结果表明，受教育程度越高的老人，全口无牙的比例越低，这说明这些老人对口腔保健比较重视，而大部分人受旧观念的影响认为人老了就应该掉牙，因此忽视了中老年人的口腔保健，使简单易治，痛苦小，治疗费用较低的龋齿，牙龈炎发展成治疗复杂，令人痛苦，治疗费用较高的牙髓病和牙周炎，如果这段文字所表述的内容是真实的，则以下哪一项也一定是真实的?</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A.某些观念、卫生习惯的改变，会影响一个年老后患牙齿疾病的风险</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B.如果一个人受教育的程度比较低，年老后患牙齿疾病的风险就比较大</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C.定期检查，发现疾病及时治疗是老年人的预防口腔疾病有效方法</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D.80岁的老人至少应有20颗功能牙，也就是20颗能够正常咀嚼食物，不松动的牙齿</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75.联合国粮农组织拉丁美洲地区代表日前表示，全球投资基金和美元疲软在很大程度上应该对世界食品价格高涨负责。近来从面包到牛奶在内的各种食品都出现了全球性涨价，并在一些国家推动了通胀，他说：“这场危机是由投机造成的，并将持续下去，对美元的信收不足已经使得投资基金转向商品寻求更高回报，首先是金属，然后是食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由此可以推出：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A.投资基金投机行为造成全球食品价格高涨</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B.投资基金原来的投资对象是美元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C.加拿大食品价格上涨与美元疲软有关</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D.投机行为也导致全球金属价格提高</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四、定义判断：共10题，每道题先给出一个概念的定义，然后分别列出四种行为，要求你严格依据定义从中选出一个最符合或最不符合该定义的答案，注意：假设这个定义是正确的，不突围置疑的。</w:t>
      </w:r>
      <w:r w:rsidRPr="002E0487">
        <w:rPr>
          <w:rFonts w:ascii="宋体" w:eastAsia="宋体" w:hAnsi="宋体" w:cs="宋体" w:hint="eastAsia"/>
          <w:color w:val="333333"/>
          <w:kern w:val="0"/>
          <w:sz w:val="19"/>
          <w:szCs w:val="19"/>
        </w:rPr>
        <w:t xml:space="preserve">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例题：谋杀：当一个人企图造成另一个人的死亡，而且也造成了这个人的死亡，或一个人，明明知道自己正做着一件可能造成他人死亡的危险的事情，仍不顾别人生命继续行为并造成他人的死亡。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根据以上的定义，下列哪种行为是典型的谋杀：</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A.于力清与妻子发生争吵，打了他一巴掌，为的是不让她再哭。不巧将她****地时她的头碰在地板上，后由于头颅受伤而死亡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B.一位老人得了一种绝症，不能忍受痛苦，请求护士给他服用致死剂量的安眠药该护士同情老人，就给了他，结果老人死亡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C.曾宪在驾车行驶中，失去了对汽车的控制。导致车祸，造成同车赵某死亡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D.动物园管理员汤啸，因忘了锁门导致老虎从笼子里跑出来。咬死了游客</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解答：严格依据定义进行衡量，此题的正确答案为B。</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请开始答题：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76.所谓思维定势，就是按照积累的思维活动经验教训和已有的思维规律，在反复使用中所形成的比较稳定的、定型化了思维路线、方式、程序、模式。</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下列现象属于思维定势的是：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A.小张制定了完成季度任务的方案并且下决心执行下去</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B.小高在完成作业的过程中总是先借助网络资源和搜索引擎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C.小王总喜欢在公共场所发表意见，“我认为……”是他的口头禅</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D.关于周末出行安排，班长依据大家的意见中归纳出了三条可行方案</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77.符号是指一个社会全体成员共同约定用来表示某种意义的记号、标记。</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下列属于符号的是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A.我们驾驶车辆时，如果遇到红灯，就会停车</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B.某公司设计独特，含义丰富的商标</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C.病人的气色，舌苔都是中医诊断疾病的依据</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D.在山里看到远处的炊烟，就知道那里有人家</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78.塑料垃圾如果得不到妥善管理和处理，进入自然环境后，主要造成两种危害。即“视觉污染”和“潜在危害”。视觉污染是指数落在环境中，废塑料制品对市容、景观的破坏。在大城市、旅游区、水体，废旧塑料给人们的视觉带来不良刺激。影响城市，风景点的整体美感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下列现象属于上述“视觉污染”的一项是：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A.在一些热闹地点路段，各种户外广告牌五花八门，摆放杂乱无序，有些甚至年久失修，</w:t>
      </w:r>
      <w:proofErr w:type="gramStart"/>
      <w:r w:rsidRPr="002E0487">
        <w:rPr>
          <w:rFonts w:ascii="宋体" w:eastAsia="宋体" w:hAnsi="宋体" w:cs="宋体" w:hint="eastAsia"/>
          <w:color w:val="333333"/>
          <w:kern w:val="0"/>
          <w:sz w:val="19"/>
          <w:szCs w:val="19"/>
        </w:rPr>
        <w:t>一</w:t>
      </w:r>
      <w:proofErr w:type="gramEnd"/>
      <w:r w:rsidRPr="002E0487">
        <w:rPr>
          <w:rFonts w:ascii="宋体" w:eastAsia="宋体" w:hAnsi="宋体" w:cs="宋体" w:hint="eastAsia"/>
          <w:color w:val="333333"/>
          <w:kern w:val="0"/>
          <w:sz w:val="19"/>
          <w:szCs w:val="19"/>
        </w:rPr>
        <w:t>条条塑料装饰带随风飘扬</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B.漂浮在江河中的塑料制品给水源取用带来很大困难，造成泵抽空和堵塞，给工业生产和水电站造成巨大损失</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C.塑料地膜废弃物在土壤中大面积残留，长期积累，造成土壤板结，影响农作物吸收养分和水分，导致农作物减产</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D.某旅游景点每到“五一”，“十一”等节假日，树丛、道路两旁都会出现大量塑料袋和饮料罐，与周围环境极不协调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79.手机垃圾短信是指批量发送的内容违法或者违规的短信，或者违背手机用户主观意志接收到的并且客观上对用户造成骚扰的短信。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下列属于垃圾短信的是：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A.小王在某房产网站注册后，每天收到各类广告宣传短信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B.电力公司用短信的方式通知大家明晚11点到凌晨5点停电</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C.由于发生了自然灾害，国家损失惨重，通信公司短信呼吁用户捐款</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D.小王是某商场的会员，他不定期收到该商场打折优惠活动的短信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80.商业广告，是指商品经营者或者服务提供者承担费用，通过一定的媒介和形式直接或间接地介绍自己所推销的产品或者所提供的服务</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以下不属于商业广告的是：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A.王先生收到某杂志社寄来的明信片一张，上面印有该杂志的栏目介绍及刊物特色等。</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B.某日化厂为介绍其新产品，向路人免费赠送试用品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C.某眼镜店挂出横幅：优惠月一律五折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D.某医疗器械公司用自己生产的血压计免费为50岁以上的中老年人测量血压</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81.私分国有资产是指国家机关、国有公司、企业、事业单位、人民团体，违反国家规定，以单位名义将国有资产集体私分给个人，数额较大的行为。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下列行为属于私分国有资产罪的是：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A.某国有事业单位即将更换办公设备，该单位将价值20万元的原有电脑、办公桌等办公设备以一折的低价出售给单位员工</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B.某国家机关处长将本单位公款10万元以单位名义借给朋友用于投资经营，结果朋友投资失败，无法归还，造成公款损失</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C.某企业为感谢上级主管领导的器重和照顾，从单位利润中拿出10万元送给领导，主管领导收受</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D.某事业单位私设小金库，在与全体职工享受正常奖金分配后，该单位领导私分了剩余钱数，每人获得5万元</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82.突发公共卫生事件，是指突然发生，造成或者可能造成社会公众健康严重损害的重大传染病疫情，群体性不明原因疾病、重大食物和职业中毒以及其他严重影响公众健康的事件。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下列各项中属于突发公共卫生事件的是：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A.美国约翰□霍普金斯大学和美国国家疾病与控制研究中心组成的研究小组从非洲喀麦隆的一些猎人身上，检测出了一种新型病毒</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B.2008年5月12日我国四川省</w:t>
      </w:r>
      <w:proofErr w:type="gramStart"/>
      <w:r w:rsidRPr="002E0487">
        <w:rPr>
          <w:rFonts w:ascii="宋体" w:eastAsia="宋体" w:hAnsi="宋体" w:cs="宋体" w:hint="eastAsia"/>
          <w:color w:val="333333"/>
          <w:kern w:val="0"/>
          <w:sz w:val="19"/>
          <w:szCs w:val="19"/>
        </w:rPr>
        <w:t>汶</w:t>
      </w:r>
      <w:proofErr w:type="gramEnd"/>
      <w:r w:rsidRPr="002E0487">
        <w:rPr>
          <w:rFonts w:ascii="宋体" w:eastAsia="宋体" w:hAnsi="宋体" w:cs="宋体" w:hint="eastAsia"/>
          <w:color w:val="333333"/>
          <w:kern w:val="0"/>
          <w:sz w:val="19"/>
          <w:szCs w:val="19"/>
        </w:rPr>
        <w:t>川地区发生特大地震灾害</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C.2005年，印度北方地区雨季造成292人死亡，该地爆发的“日本脑炎”患者已达212人，这种疾病在蚊子增多的雨季传播迅速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D.2008年9月20日3时30分，黑龙江鹤岗富华煤矿发生火灾，19名矿工死亡，12人失踪</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83.林地是指成片的天然林，次生林和人工林覆盖的土地，它包括郁闭度0.3以上的乔木林地，疏林地、灌木林地、采伐迹地、火烧迹地、苗圃地和国家规划的宜林地，一般把用于林业生产的地区或天然林区统称为林地。</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下列属于林地的是：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A.农业生产中的果园、桑园和茶园古地</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B.一般单位绿化用地和居民绿化用地</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C.铁路、公路、河流沟渠的护路、护草林</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D.用于材林、经济林、薪炭林的幼林和苗圃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84.推拉模型是关于农村人口向城市迁移的模型，该模型认为，人口迁移是为了改善生活条件，流入地的那些使移民 改善生活条件的因素是拉力，而流出地的那些不利的社会经济条件是推力。</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下列属于推力因素的是：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A.村里有很多人到城里打工</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B.农村的社会治安状况好于城市</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C.家乡封闭保守，思想不解放</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D.农村户口和城市户口仍然受到区别对待</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85.合同清偿是指当事人按照合同的约定正确地履行了其合同义务，并使当事人订约目的得以实现。</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下列各项中属于合同清偿的是：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A.小张将西装拿到干洗店清洗，交付了洗衣费后，与店方约好三日后取回西装</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B.小王向他人收购了一批粮食，由于未在合同中约定粮食的等级，结果给付的均为次等粮，并在储藏中使小王的优等</w:t>
      </w:r>
      <w:proofErr w:type="gramStart"/>
      <w:r w:rsidRPr="002E0487">
        <w:rPr>
          <w:rFonts w:ascii="宋体" w:eastAsia="宋体" w:hAnsi="宋体" w:cs="宋体" w:hint="eastAsia"/>
          <w:color w:val="333333"/>
          <w:kern w:val="0"/>
          <w:sz w:val="19"/>
          <w:szCs w:val="19"/>
        </w:rPr>
        <w:t>粮受到</w:t>
      </w:r>
      <w:proofErr w:type="gramEnd"/>
      <w:r w:rsidRPr="002E0487">
        <w:rPr>
          <w:rFonts w:ascii="宋体" w:eastAsia="宋体" w:hAnsi="宋体" w:cs="宋体" w:hint="eastAsia"/>
          <w:color w:val="333333"/>
          <w:kern w:val="0"/>
          <w:sz w:val="19"/>
          <w:szCs w:val="19"/>
        </w:rPr>
        <w:t>影响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C.小李与房东签订了一份房屋租赁协议，在协议中未约定入住日期结果小李在协议签订完的当天就搬进了出租房内</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D.小赵向某家具店订购了一套沙发，双方约定好一个星期后送货，结果三天后家具站就将沙发送来，但此时小赵的新房尚未装修好</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第四部分 常识判断</w:t>
      </w:r>
      <w:r w:rsidRPr="002E0487">
        <w:rPr>
          <w:rFonts w:ascii="宋体" w:eastAsia="宋体" w:hAnsi="宋体" w:cs="宋体" w:hint="eastAsia"/>
          <w:color w:val="333333"/>
          <w:kern w:val="0"/>
          <w:sz w:val="19"/>
          <w:szCs w:val="19"/>
        </w:rPr>
        <w:t xml:space="preserve">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(共20题，参考时限15分钟)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这部分共20道题，要求根据常识做出判断，请注意，似乎合理的答案可能有多种，你应该选择最为合理的一个。</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例题：尽管我们关于太阳能的研究和议论已经相当多，但今天对太阳能的利用还是非常有限的，其主要原因是：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A.难以将阳光有效的聚焦</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B.开发出有效的收集和储存太阳能的系统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C.核能仍然更为有效</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D.太阳能系统尚不安全</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解答：关于太阳能的利用可能很多人都没有系统的知识，但是仔细考察四个选项，你可以依据常识看出A、C、D三个理由都过分具体且似乎不应成为不能充分利用太阳能的足够理由，只有B选项所说的原因概括性高、更为全面，故正确答案为B.</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请开始答题：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86.依法治国的根本目的在于：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A.确保国家各项工作有法可依，依法行政</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B.维护宪法和法律在国家政治，经济和社会生活中的权威</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C.依法打击敌视和破坏社会主义的敌对分子，维护社会稳定</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D.保证人民充分行使当家作主的权利，维护人民当家作主的权力</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87.全国人民代表大会的职权不包括：</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A.人事任免权 B.法律监督权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C.立法权 D.司法权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88.经济基础是一定社会中：</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A.生产力是系统各要素的总和</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B.生产力是和生产关系的总和</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C.占统治地位的生产关系各方面的总和</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D.占统治地位的各种社会关系的总和</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89.当今世界的主题是：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A.和平与发展 B.战争和和平</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C.经济一体化 D.反对霸权主义</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90.世界贸易组织的最高决策机构是：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A.总理事会&amp;n, </w:t>
      </w:r>
      <w:proofErr w:type="spellStart"/>
      <w:r w:rsidRPr="002E0487">
        <w:rPr>
          <w:rFonts w:ascii="宋体" w:eastAsia="宋体" w:hAnsi="宋体" w:cs="宋体" w:hint="eastAsia"/>
          <w:color w:val="333333"/>
          <w:kern w:val="0"/>
          <w:sz w:val="19"/>
          <w:szCs w:val="19"/>
        </w:rPr>
        <w:t>bsp</w:t>
      </w:r>
      <w:proofErr w:type="spellEnd"/>
      <w:r w:rsidRPr="002E0487">
        <w:rPr>
          <w:rFonts w:ascii="宋体" w:eastAsia="宋体" w:hAnsi="宋体" w:cs="宋体" w:hint="eastAsia"/>
          <w:color w:val="333333"/>
          <w:kern w:val="0"/>
          <w:sz w:val="19"/>
          <w:szCs w:val="19"/>
        </w:rPr>
        <w:t>; B.专门委员会</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C.部长级会议 D.总干事领导的秘书处</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91.根据我国《刑法》规定，已满14周岁不满16周岁的人，对下列哪种犯罪负刑事责任：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A.故意伤害致人重伤 B.失火罪</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C.窝藏、包庇罪 D.绑架罪</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92.刘某和王某结婚3年，因感情不和决定离婚，下列不属于双方共同财产的是：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A.刘某继承其父亲的遗产10万元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B.刘某3年来的工资所得15万元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C.王某的国家发明专利转让费8万元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D.由王某出资并经营的商店营业所得3万元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93.下列对单位犯罪的处罚中，不符合我国《刑法》规定的是：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A.对单位判处罚金 B.对单位法定代表人判刑</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C.对直接负责的主管人员判刑 D.对其他直接责任人员判刑</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94.我国的下列机关中，有权制定地方性法规的是：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A.温州市人民代表大会 B.湖北省人大常委会</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C.湖南省人民政府财政厅 D.新疆维吾尔自治区人民政府 95.《荷塘月色》的作者是：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A.郁达夫 B.朱自清</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C.鲁迅 D.郭沫若</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96.关于《红楼梦》，下列说法正确的是：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A.成书于清代康熙年间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B.突破了古典小说章回体的传统体制</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C.高</w:t>
      </w:r>
      <w:proofErr w:type="gramStart"/>
      <w:r w:rsidRPr="002E0487">
        <w:rPr>
          <w:rFonts w:ascii="宋体" w:eastAsia="宋体" w:hAnsi="宋体" w:cs="宋体" w:hint="eastAsia"/>
          <w:color w:val="333333"/>
          <w:kern w:val="0"/>
          <w:sz w:val="19"/>
          <w:szCs w:val="19"/>
        </w:rPr>
        <w:t>鹗</w:t>
      </w:r>
      <w:proofErr w:type="gramEnd"/>
      <w:r w:rsidRPr="002E0487">
        <w:rPr>
          <w:rFonts w:ascii="宋体" w:eastAsia="宋体" w:hAnsi="宋体" w:cs="宋体" w:hint="eastAsia"/>
          <w:color w:val="333333"/>
          <w:kern w:val="0"/>
          <w:sz w:val="19"/>
          <w:szCs w:val="19"/>
        </w:rPr>
        <w:t>续书最为流行</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D.对《牡丹亭》《金瓶梅》有重要影响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97.“细雨成阴近夕阳，湖边飞阁照寒塘。黄花应笑关山客，每岁登高在异乡。”这首诗中包含着我国民间的传统节令，这个节令是：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A.元宵 B.七夕</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C.重阳 D.春节</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98.申请注册的商标应具备：</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A.实用性 B.新颖性</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C.创造性 D.显著性</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99.下列天文知识的表述不正确的：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A.星星的发光能力不同，距离地球远近也不同，所以看上去有的暗有的亮</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B.因为冬天时地球转到了和夏天不同的位置，所以冬夜的天空星星稀少</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C.天空星座的形状不会改变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D.天空的星星之所以看起来会眨眼，是因为我们在透过云层看它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100.以下可能感染艾滋病的行为有：</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A.与艾滋病人合用剃须刀 B.与艾滋病人握手</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C.与艾滋病人拥抱 D.与艾滋病人同桌吃饭</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101.道教是我国土生土长的宗教，它兴起于：</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A.春秋时期 B.战国时期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C.西汉时期 D.东汉时期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102.人站在体重秤上测量体重，静止时测出体重为P。突然下蹲的一瞬间，体重秤的读数怎样变化?</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w:t>
      </w:r>
      <w:proofErr w:type="gramStart"/>
      <w:r w:rsidRPr="002E0487">
        <w:rPr>
          <w:rFonts w:ascii="宋体" w:eastAsia="宋体" w:hAnsi="宋体" w:cs="宋体" w:hint="eastAsia"/>
          <w:color w:val="333333"/>
          <w:kern w:val="0"/>
          <w:sz w:val="19"/>
          <w:szCs w:val="19"/>
        </w:rPr>
        <w:t>A.&gt;P B.</w:t>
      </w:r>
      <w:proofErr w:type="gramEnd"/>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w:t>
      </w:r>
      <w:proofErr w:type="gramStart"/>
      <w:r w:rsidRPr="002E0487">
        <w:rPr>
          <w:rFonts w:ascii="宋体" w:eastAsia="宋体" w:hAnsi="宋体" w:cs="宋体" w:hint="eastAsia"/>
          <w:color w:val="333333"/>
          <w:kern w:val="0"/>
          <w:sz w:val="19"/>
          <w:szCs w:val="19"/>
        </w:rPr>
        <w:t>C.=</w:t>
      </w:r>
      <w:proofErr w:type="gramEnd"/>
      <w:r w:rsidRPr="002E0487">
        <w:rPr>
          <w:rFonts w:ascii="宋体" w:eastAsia="宋体" w:hAnsi="宋体" w:cs="宋体" w:hint="eastAsia"/>
          <w:color w:val="333333"/>
          <w:kern w:val="0"/>
          <w:sz w:val="19"/>
          <w:szCs w:val="19"/>
        </w:rPr>
        <w:t>p D.双臂摆动时才会&gt;P</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103.在提倡废物利用的今天，矿泉水瓶回收之后可以做什么用途呢?</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A.做成人造纤维制成衣服</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B.制造有机肥料</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C.刷干净了消毒后直接装矿泉水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D.提炼有机燃料</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104.个体商贩甲与无绳电话制造厂职工乙是朋友，</w:t>
      </w:r>
      <w:proofErr w:type="gramStart"/>
      <w:r w:rsidRPr="002E0487">
        <w:rPr>
          <w:rFonts w:ascii="宋体" w:eastAsia="宋体" w:hAnsi="宋体" w:cs="宋体" w:hint="eastAsia"/>
          <w:color w:val="333333"/>
          <w:kern w:val="0"/>
          <w:sz w:val="19"/>
          <w:szCs w:val="19"/>
        </w:rPr>
        <w:t>乙称能</w:t>
      </w:r>
      <w:proofErr w:type="gramEnd"/>
      <w:r w:rsidRPr="002E0487">
        <w:rPr>
          <w:rFonts w:ascii="宋体" w:eastAsia="宋体" w:hAnsi="宋体" w:cs="宋体" w:hint="eastAsia"/>
          <w:color w:val="333333"/>
          <w:kern w:val="0"/>
          <w:sz w:val="19"/>
          <w:szCs w:val="19"/>
        </w:rPr>
        <w:t>以厂内批发价帮助甲买到便宜的无绳电话，甲欣然应许，乙便先后四次共</w:t>
      </w:r>
      <w:proofErr w:type="gramStart"/>
      <w:r w:rsidRPr="002E0487">
        <w:rPr>
          <w:rFonts w:ascii="宋体" w:eastAsia="宋体" w:hAnsi="宋体" w:cs="宋体" w:hint="eastAsia"/>
          <w:color w:val="333333"/>
          <w:kern w:val="0"/>
          <w:sz w:val="19"/>
          <w:szCs w:val="19"/>
        </w:rPr>
        <w:t>卖给甲</w:t>
      </w:r>
      <w:proofErr w:type="gramEnd"/>
      <w:r w:rsidRPr="002E0487">
        <w:rPr>
          <w:rFonts w:ascii="宋体" w:eastAsia="宋体" w:hAnsi="宋体" w:cs="宋体" w:hint="eastAsia"/>
          <w:color w:val="333333"/>
          <w:kern w:val="0"/>
          <w:sz w:val="19"/>
          <w:szCs w:val="19"/>
        </w:rPr>
        <w:t>无绳电话50部，甲全部销出，对乙感激不尽，后来甲被传讯，被告知乙的无绳电话全是盗窃所得，甲的行为：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A.构成销赃罪 B.不构成犯罪</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C.盗窃罪共犯 D.犯罪未遂</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105.中国人谨慎的消费观一度被视为保守、落后的代表，而这次美国式过度消费引发的金融危机印证了中国式消费观的价值。这启示我们应：</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A.避免盲从，量入为出 B.艰苦奋斗，勤俭节约</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C.理性消费，适度消费 D.转变观念，贷款消费</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第五部分 资料分析</w:t>
      </w:r>
      <w:r w:rsidRPr="002E0487">
        <w:rPr>
          <w:rFonts w:ascii="宋体" w:eastAsia="宋体" w:hAnsi="宋体" w:cs="宋体" w:hint="eastAsia"/>
          <w:color w:val="333333"/>
          <w:kern w:val="0"/>
          <w:sz w:val="19"/>
          <w:szCs w:val="19"/>
        </w:rPr>
        <w:t xml:space="preserve">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(共15题，参考时限17分钟)</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针对下列图、表或文字回答问题。你应根据资料提供的信息进行分析、比较、计算、处理</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请开始答题：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lastRenderedPageBreak/>
        <w:t xml:space="preserve">　　一、根据以下资料，回答下列问题：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2004年12月末，全部金融机构本外币各项存款余额为25.3</w:t>
      </w:r>
      <w:proofErr w:type="gramStart"/>
      <w:r w:rsidRPr="002E0487">
        <w:rPr>
          <w:rFonts w:ascii="宋体" w:eastAsia="宋体" w:hAnsi="宋体" w:cs="宋体" w:hint="eastAsia"/>
          <w:color w:val="333333"/>
          <w:kern w:val="0"/>
          <w:sz w:val="19"/>
          <w:szCs w:val="19"/>
        </w:rPr>
        <w:t>万亿</w:t>
      </w:r>
      <w:proofErr w:type="gramEnd"/>
      <w:r w:rsidRPr="002E0487">
        <w:rPr>
          <w:rFonts w:ascii="宋体" w:eastAsia="宋体" w:hAnsi="宋体" w:cs="宋体" w:hint="eastAsia"/>
          <w:color w:val="333333"/>
          <w:kern w:val="0"/>
          <w:sz w:val="19"/>
          <w:szCs w:val="19"/>
        </w:rPr>
        <w:t>元，同时增长15.3%。金融机构人民币各项存款余额为24</w:t>
      </w:r>
      <w:proofErr w:type="gramStart"/>
      <w:r w:rsidRPr="002E0487">
        <w:rPr>
          <w:rFonts w:ascii="宋体" w:eastAsia="宋体" w:hAnsi="宋体" w:cs="宋体" w:hint="eastAsia"/>
          <w:color w:val="333333"/>
          <w:kern w:val="0"/>
          <w:sz w:val="19"/>
          <w:szCs w:val="19"/>
        </w:rPr>
        <w:t>万亿</w:t>
      </w:r>
      <w:proofErr w:type="gramEnd"/>
      <w:r w:rsidRPr="002E0487">
        <w:rPr>
          <w:rFonts w:ascii="宋体" w:eastAsia="宋体" w:hAnsi="宋体" w:cs="宋体" w:hint="eastAsia"/>
          <w:color w:val="333333"/>
          <w:kern w:val="0"/>
          <w:sz w:val="19"/>
          <w:szCs w:val="19"/>
        </w:rPr>
        <w:t>元，同比增长16%。全年人民币各项存款余额增加3.3</w:t>
      </w:r>
      <w:proofErr w:type="gramStart"/>
      <w:r w:rsidRPr="002E0487">
        <w:rPr>
          <w:rFonts w:ascii="宋体" w:eastAsia="宋体" w:hAnsi="宋体" w:cs="宋体" w:hint="eastAsia"/>
          <w:color w:val="333333"/>
          <w:kern w:val="0"/>
          <w:sz w:val="19"/>
          <w:szCs w:val="19"/>
        </w:rPr>
        <w:t>万亿</w:t>
      </w:r>
      <w:proofErr w:type="gramEnd"/>
      <w:r w:rsidRPr="002E0487">
        <w:rPr>
          <w:rFonts w:ascii="宋体" w:eastAsia="宋体" w:hAnsi="宋体" w:cs="宋体" w:hint="eastAsia"/>
          <w:color w:val="333333"/>
          <w:kern w:val="0"/>
          <w:sz w:val="19"/>
          <w:szCs w:val="19"/>
        </w:rPr>
        <w:t>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从分部门情况看：居民户存款增加1.59</w:t>
      </w:r>
      <w:proofErr w:type="gramStart"/>
      <w:r w:rsidRPr="002E0487">
        <w:rPr>
          <w:rFonts w:ascii="宋体" w:eastAsia="宋体" w:hAnsi="宋体" w:cs="宋体" w:hint="eastAsia"/>
          <w:color w:val="333333"/>
          <w:kern w:val="0"/>
          <w:sz w:val="19"/>
          <w:szCs w:val="19"/>
        </w:rPr>
        <w:t>万亿</w:t>
      </w:r>
      <w:proofErr w:type="gramEnd"/>
      <w:r w:rsidRPr="002E0487">
        <w:rPr>
          <w:rFonts w:ascii="宋体" w:eastAsia="宋体" w:hAnsi="宋体" w:cs="宋体" w:hint="eastAsia"/>
          <w:color w:val="333333"/>
          <w:kern w:val="0"/>
          <w:sz w:val="19"/>
          <w:szCs w:val="19"/>
        </w:rPr>
        <w:t>元，其中定期存款增加9641亿元，活期存款增加6289亿元，居民户存款稳定性增强。非金融性公司存款增加1.63</w:t>
      </w:r>
      <w:proofErr w:type="gramStart"/>
      <w:r w:rsidRPr="002E0487">
        <w:rPr>
          <w:rFonts w:ascii="宋体" w:eastAsia="宋体" w:hAnsi="宋体" w:cs="宋体" w:hint="eastAsia"/>
          <w:color w:val="333333"/>
          <w:kern w:val="0"/>
          <w:sz w:val="19"/>
          <w:szCs w:val="19"/>
        </w:rPr>
        <w:t>万亿</w:t>
      </w:r>
      <w:proofErr w:type="gramEnd"/>
      <w:r w:rsidRPr="002E0487">
        <w:rPr>
          <w:rFonts w:ascii="宋体" w:eastAsia="宋体" w:hAnsi="宋体" w:cs="宋体" w:hint="eastAsia"/>
          <w:color w:val="333333"/>
          <w:kern w:val="0"/>
          <w:sz w:val="19"/>
          <w:szCs w:val="19"/>
        </w:rPr>
        <w:t>元，财政存款增加564亿元。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金融机构外汇各项存款余额1530亿美元，同比增长3%。全年外汇各项存款比上年增加44亿美元。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2004年12月末，全部金融机构超额储备率为5.25%，超额储备率较高，支付能力为充足。12月末除了国有独资商业银行超额储备率比上月略有下降以外，其他各类金融机构超额储备率都有所上升。其中城市信用社、农村商业银行和农村信用社超额储备率分别上升5.35、5.25、4.48个百分点，上升较多的主要原因是上述金融机构存款增长较为稳定，而贷款出现明显下降或减少。</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106.2003年12月末，全部金融机构本外币各项存款金额约是多少万亿元?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A.21.4 B.21.9</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C.22.3 D.23.7</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107.2004年非金融性公司存款增加额占人民币各项存款余额增加额的比率约是多少?</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A.60% B.50%</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C.16% D.7%</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108.从以上资料中,我们可以计算出：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A.2004年12月末，居民户存款余额</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B.2004年12月末，全年人民币各项存款余额</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C.2004年12月末，定期存款增加额占居民户存款增加额的比率</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D.2004年12月末，非金融性公司存款余额</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109.假定2005年按同样的同比增长3%，那么，2005年全年外汇各项存款比2003年增加</w:t>
      </w:r>
      <w:proofErr w:type="gramStart"/>
      <w:r w:rsidRPr="002E0487">
        <w:rPr>
          <w:rFonts w:ascii="宋体" w:eastAsia="宋体" w:hAnsi="宋体" w:cs="宋体" w:hint="eastAsia"/>
          <w:color w:val="333333"/>
          <w:kern w:val="0"/>
          <w:sz w:val="19"/>
          <w:szCs w:val="19"/>
        </w:rPr>
        <w:t>近多少</w:t>
      </w:r>
      <w:proofErr w:type="gramEnd"/>
      <w:r w:rsidRPr="002E0487">
        <w:rPr>
          <w:rFonts w:ascii="宋体" w:eastAsia="宋体" w:hAnsi="宋体" w:cs="宋体" w:hint="eastAsia"/>
          <w:color w:val="333333"/>
          <w:kern w:val="0"/>
          <w:sz w:val="19"/>
          <w:szCs w:val="19"/>
        </w:rPr>
        <w:t>亿美元?</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A.50 B.70</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C.90 D.100</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110.下列说法正确的是：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A.2004年12月末，农村商业银行超额储备率比上月上升5.25%</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B.2004年12月末，各类银行超额储备率比上月有所上升</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C.2004年12月末，农村商业银行超额储备率比上月有所上升</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D.2004年12月末，全部金融机构超额储备率为5.35%</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二、根据所给图表，回答下列问题：</w:t>
      </w:r>
      <w:r w:rsidRPr="002E0487">
        <w:rPr>
          <w:rFonts w:ascii="宋体" w:eastAsia="宋体" w:hAnsi="宋体" w:cs="宋体" w:hint="eastAsia"/>
          <w:color w:val="333333"/>
          <w:kern w:val="0"/>
          <w:sz w:val="19"/>
          <w:szCs w:val="19"/>
        </w:rPr>
        <w:t xml:space="preserve">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网民婚姻状况调查统计表</w:t>
      </w:r>
    </w:p>
    <w:tbl>
      <w:tblPr>
        <w:tblW w:w="84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81"/>
        <w:gridCol w:w="931"/>
        <w:gridCol w:w="871"/>
        <w:gridCol w:w="1151"/>
        <w:gridCol w:w="931"/>
        <w:gridCol w:w="871"/>
        <w:gridCol w:w="1151"/>
        <w:gridCol w:w="942"/>
        <w:gridCol w:w="871"/>
      </w:tblGrid>
      <w:tr w:rsidR="001136F5" w:rsidRPr="002E0487" w:rsidTr="00D45C1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b/>
                <w:bCs/>
                <w:color w:val="333333"/>
                <w:kern w:val="0"/>
                <w:sz w:val="16"/>
              </w:rPr>
              <w:t>已婚网民</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b/>
                <w:bCs/>
                <w:color w:val="333333"/>
                <w:kern w:val="0"/>
                <w:sz w:val="16"/>
              </w:rPr>
              <w:t>未婚网民</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b/>
                <w:bCs/>
                <w:color w:val="333333"/>
                <w:kern w:val="0"/>
                <w:sz w:val="16"/>
              </w:rPr>
              <w:t>合计</w:t>
            </w:r>
          </w:p>
        </w:tc>
      </w:tr>
      <w:tr w:rsidR="001136F5" w:rsidRPr="002E0487" w:rsidTr="00D45C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b/>
                <w:bCs/>
                <w:color w:val="333333"/>
                <w:kern w:val="0"/>
                <w:sz w:val="16"/>
              </w:rPr>
              <w:t>人数 (万人)</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b/>
                <w:bCs/>
                <w:color w:val="333333"/>
                <w:kern w:val="0"/>
                <w:sz w:val="16"/>
              </w:rPr>
              <w:t>同比增长率</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b/>
                <w:bCs/>
                <w:color w:val="333333"/>
                <w:kern w:val="0"/>
                <w:sz w:val="16"/>
              </w:rPr>
              <w:t>占网民总数比例</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b/>
                <w:bCs/>
                <w:color w:val="333333"/>
                <w:kern w:val="0"/>
                <w:sz w:val="16"/>
              </w:rPr>
              <w:t>人数 (万人)</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b/>
                <w:bCs/>
                <w:color w:val="333333"/>
                <w:kern w:val="0"/>
                <w:sz w:val="16"/>
              </w:rPr>
              <w:t>同比增长率</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b/>
                <w:bCs/>
                <w:color w:val="333333"/>
                <w:kern w:val="0"/>
                <w:sz w:val="16"/>
              </w:rPr>
              <w:t>占网民总数比例</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b/>
                <w:bCs/>
                <w:color w:val="333333"/>
                <w:kern w:val="0"/>
                <w:sz w:val="16"/>
              </w:rPr>
              <w:t>人数 (万人)</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b/>
                <w:bCs/>
                <w:color w:val="333333"/>
                <w:kern w:val="0"/>
                <w:sz w:val="16"/>
              </w:rPr>
              <w:t>同比增长率</w:t>
            </w:r>
          </w:p>
        </w:tc>
      </w:tr>
      <w:tr w:rsidR="001136F5" w:rsidRPr="002E0487" w:rsidTr="00D45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2001.06</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41.5%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1550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58.5%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2650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w:t>
            </w:r>
          </w:p>
        </w:tc>
      </w:tr>
      <w:tr w:rsidR="001136F5" w:rsidRPr="002E0487" w:rsidTr="00D45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2002.06</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1882</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71.1%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41.1%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2698</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74.1%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58.9%</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4580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72.8%</w:t>
            </w:r>
          </w:p>
        </w:tc>
      </w:tr>
      <w:tr w:rsidR="001136F5" w:rsidRPr="002E0487" w:rsidTr="00D45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2003.06</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2740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45.6%</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40.3%</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4060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50.5%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59.7%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6800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48.5%</w:t>
            </w:r>
          </w:p>
        </w:tc>
      </w:tr>
      <w:tr w:rsidR="001136F5" w:rsidRPr="002E0487" w:rsidTr="00D45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2004.06</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3471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26.7%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39.9%</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5229</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60.1%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8700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27.9%</w:t>
            </w:r>
          </w:p>
        </w:tc>
      </w:tr>
      <w:tr w:rsidR="001136F5" w:rsidRPr="002E0487" w:rsidTr="00D45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2005.06</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4223</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41.0%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6077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59.0%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10300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18.4%</w:t>
            </w:r>
          </w:p>
        </w:tc>
      </w:tr>
      <w:tr w:rsidR="001136F5" w:rsidRPr="002E0487" w:rsidTr="00D45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2006.06</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5523</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30.8%</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44.9%</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6777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55.1%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12300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center"/>
              <w:rPr>
                <w:rFonts w:ascii="宋体" w:eastAsia="宋体" w:hAnsi="宋体" w:cs="宋体"/>
                <w:color w:val="333333"/>
                <w:kern w:val="0"/>
                <w:sz w:val="16"/>
                <w:szCs w:val="16"/>
              </w:rPr>
            </w:pPr>
            <w:r w:rsidRPr="002E0487">
              <w:rPr>
                <w:rFonts w:ascii="宋体" w:eastAsia="宋体" w:hAnsi="宋体" w:cs="宋体"/>
                <w:color w:val="333333"/>
                <w:kern w:val="0"/>
                <w:sz w:val="16"/>
                <w:szCs w:val="16"/>
              </w:rPr>
              <w:t>19.4%</w:t>
            </w:r>
          </w:p>
        </w:tc>
      </w:tr>
    </w:tbl>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111.已婚和未婚网民在全体网民中所占比例最接近的年份是：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A.2001年 B.2003年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C.2004年 D.2006年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112.不同婚姻状况的网民同比增长最为接近的年份是：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A.2002年 B.2003年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C.2004年 D.2005年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113.已婚网民同比增长速度低于全体网民同比增长速度的年份共有几年?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A.2年 B.3年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C.4年 D.5年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114.2006年新增已婚网民比该年新增未婚网民多出多少人?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A.500万 B.600万</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C.700万 D.800万</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115.下列说法与资料相符的是：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A.全体网民同比增长速度呈逐年下降趋势</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B.就婚姻状况来看，网民结构已发生根本改变</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C.与上一年相比，全体网民绝对人数增长最多的是2003年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D.从2001年到2006年，未婚网民增长幅度超过已婚网民</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sidRPr="002E0487">
        <w:rPr>
          <w:rFonts w:ascii="宋体" w:eastAsia="宋体" w:hAnsi="宋体" w:cs="宋体" w:hint="eastAsia"/>
          <w:b/>
          <w:bCs/>
          <w:color w:val="333333"/>
          <w:kern w:val="0"/>
          <w:sz w:val="19"/>
        </w:rPr>
        <w:t>三、根据所给图表，回答下列问题</w:t>
      </w:r>
      <w:r w:rsidRPr="002E0487">
        <w:rPr>
          <w:rFonts w:ascii="宋体" w:eastAsia="宋体" w:hAnsi="宋体" w:cs="宋体" w:hint="eastAsia"/>
          <w:color w:val="333333"/>
          <w:kern w:val="0"/>
          <w:sz w:val="19"/>
          <w:szCs w:val="19"/>
        </w:rPr>
        <w:t xml:space="preserve">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观众与展商每小时入场情况表 (单位：人次)</w:t>
      </w:r>
    </w:p>
    <w:tbl>
      <w:tblPr>
        <w:tblW w:w="84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36"/>
        <w:gridCol w:w="624"/>
        <w:gridCol w:w="568"/>
        <w:gridCol w:w="624"/>
        <w:gridCol w:w="681"/>
        <w:gridCol w:w="681"/>
        <w:gridCol w:w="681"/>
        <w:gridCol w:w="681"/>
        <w:gridCol w:w="681"/>
        <w:gridCol w:w="681"/>
        <w:gridCol w:w="681"/>
        <w:gridCol w:w="681"/>
      </w:tblGrid>
      <w:tr w:rsidR="001136F5" w:rsidRPr="002E0487" w:rsidTr="00D45C1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9月27日</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时间</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8点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9点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10点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11点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12点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13点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14点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15点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16点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17点</w:t>
            </w:r>
          </w:p>
        </w:tc>
      </w:tr>
      <w:tr w:rsidR="001136F5" w:rsidRPr="002E0487" w:rsidTr="00D45C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展商</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967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1301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754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48</w:t>
            </w:r>
          </w:p>
        </w:tc>
      </w:tr>
      <w:tr w:rsidR="001136F5" w:rsidRPr="002E0487" w:rsidTr="00D45C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观众</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324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1329</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1578</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1378</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604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651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4291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546</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170</w:t>
            </w:r>
          </w:p>
        </w:tc>
      </w:tr>
      <w:tr w:rsidR="001136F5" w:rsidRPr="002E0487" w:rsidTr="00D45C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1291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2630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2332</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1641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843</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1536</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670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218</w:t>
            </w:r>
          </w:p>
        </w:tc>
      </w:tr>
      <w:tr w:rsidR="001136F5" w:rsidRPr="002E0487" w:rsidTr="00D45C17">
        <w:trPr>
          <w:tblCellSpacing w:w="0" w:type="dxa"/>
          <w:jc w:val="center"/>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 </w:t>
            </w:r>
          </w:p>
        </w:tc>
      </w:tr>
      <w:tr w:rsidR="001136F5" w:rsidRPr="002E0487" w:rsidTr="00D45C1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9月28日</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时间</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9点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10点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11点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12点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13点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14点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15点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16点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17点</w:t>
            </w:r>
          </w:p>
        </w:tc>
      </w:tr>
      <w:tr w:rsidR="001136F5" w:rsidRPr="002E0487" w:rsidTr="00D45C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展商</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651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854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16</w:t>
            </w:r>
          </w:p>
        </w:tc>
      </w:tr>
      <w:tr w:rsidR="001136F5" w:rsidRPr="002E0487" w:rsidTr="00D45C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观众</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273</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1254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1365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664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415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440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414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24</w:t>
            </w:r>
          </w:p>
        </w:tc>
      </w:tr>
      <w:tr w:rsidR="001136F5" w:rsidRPr="002E0487" w:rsidTr="00D45C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924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2108</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1615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804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527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551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518</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254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40</w:t>
            </w:r>
          </w:p>
        </w:tc>
      </w:tr>
      <w:tr w:rsidR="001136F5" w:rsidRPr="002E0487" w:rsidTr="00D45C17">
        <w:trPr>
          <w:tblCellSpacing w:w="0" w:type="dxa"/>
          <w:jc w:val="center"/>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 </w:t>
            </w:r>
          </w:p>
        </w:tc>
      </w:tr>
      <w:tr w:rsidR="001136F5" w:rsidRPr="002E0487" w:rsidTr="00D45C1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9月29日</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时间</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9点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10点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11点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12点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13点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14点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15点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16点</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17点</w:t>
            </w:r>
          </w:p>
        </w:tc>
      </w:tr>
      <w:tr w:rsidR="001136F5" w:rsidRPr="002E0487" w:rsidTr="00D45C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展商</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214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472</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0</w:t>
            </w:r>
          </w:p>
        </w:tc>
      </w:tr>
      <w:tr w:rsidR="001136F5" w:rsidRPr="002E0487" w:rsidTr="00D45C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观众</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455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0</w:t>
            </w:r>
          </w:p>
        </w:tc>
      </w:tr>
      <w:tr w:rsidR="001136F5" w:rsidRPr="002E0487" w:rsidTr="00D45C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254</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927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447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136F5" w:rsidRPr="002E0487" w:rsidRDefault="001136F5" w:rsidP="00D45C17">
            <w:pPr>
              <w:widowControl/>
              <w:jc w:val="left"/>
              <w:rPr>
                <w:rFonts w:ascii="宋体" w:eastAsia="宋体" w:hAnsi="宋体" w:cs="宋体"/>
                <w:color w:val="333333"/>
                <w:kern w:val="0"/>
                <w:sz w:val="16"/>
                <w:szCs w:val="16"/>
              </w:rPr>
            </w:pPr>
            <w:r w:rsidRPr="002E0487">
              <w:rPr>
                <w:rFonts w:ascii="宋体" w:eastAsia="宋体" w:hAnsi="宋体" w:cs="宋体"/>
                <w:color w:val="333333"/>
                <w:kern w:val="0"/>
                <w:sz w:val="16"/>
                <w:szCs w:val="16"/>
              </w:rPr>
              <w:t>0</w:t>
            </w:r>
          </w:p>
        </w:tc>
      </w:tr>
    </w:tbl>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116.下列哪个时间展商入场人数与观众入场人数相差最多?</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A.27日13点 B.27日14点</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C.28日13点 D.28日14点</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117.展期内共有多少人次是在16点和17点入场的?</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A.1029 B.1183</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C.1557 D.2326</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118.展期内第二个观众入场高峰出现在下列哪个时间?</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A.27日11点 B.27日12点</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C.28日11点 D.29日10点</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119.下列说法与资料相符的是：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A.9点时展区内的展商比观众多</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lastRenderedPageBreak/>
        <w:t xml:space="preserve">　　B.11点后入场的展商呈递减趋势</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C.27日10点入场者超过半数是展商</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D.29日绝大部分观众是10点入场</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120.按照该时间入场的观众与展商的比值呈递减趋势的是：</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A.27日15点，28日11点，29日 12点</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B.28日11点，27日15点，29日12点</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C.27日15点，29日12点，28日11点</w:t>
      </w:r>
    </w:p>
    <w:p w:rsidR="001136F5" w:rsidRPr="002E0487" w:rsidRDefault="001136F5" w:rsidP="001136F5">
      <w:pPr>
        <w:widowControl/>
        <w:shd w:val="clear" w:color="auto" w:fill="FFFFFF"/>
        <w:spacing w:after="240"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D.29日12点，27日15点，28日11点</w:t>
      </w:r>
    </w:p>
    <w:p w:rsidR="001136F5" w:rsidRPr="002E0487" w:rsidRDefault="001136F5" w:rsidP="001136F5">
      <w:pPr>
        <w:widowControl/>
        <w:shd w:val="clear" w:color="auto" w:fill="FFFFFF"/>
        <w:spacing w:line="384" w:lineRule="auto"/>
        <w:jc w:val="left"/>
        <w:rPr>
          <w:rFonts w:ascii="宋体" w:eastAsia="宋体" w:hAnsi="宋体" w:cs="宋体"/>
          <w:color w:val="333333"/>
          <w:kern w:val="0"/>
          <w:sz w:val="19"/>
          <w:szCs w:val="19"/>
        </w:rPr>
      </w:pPr>
      <w:r>
        <w:rPr>
          <w:rFonts w:ascii="宋体" w:eastAsia="宋体" w:hAnsi="宋体" w:cs="宋体" w:hint="eastAsia"/>
          <w:color w:val="333333"/>
          <w:kern w:val="0"/>
          <w:sz w:val="19"/>
          <w:szCs w:val="19"/>
        </w:rPr>
        <w:t>答案：</w:t>
      </w:r>
      <w:r w:rsidRPr="002E0487">
        <w:rPr>
          <w:rFonts w:ascii="宋体" w:eastAsia="宋体" w:hAnsi="宋体" w:cs="宋体" w:hint="eastAsia"/>
          <w:color w:val="333333"/>
          <w:kern w:val="0"/>
          <w:sz w:val="19"/>
          <w:szCs w:val="19"/>
        </w:rPr>
        <w:br/>
        <w:t xml:space="preserve">1-5：DDCDA </w:t>
      </w:r>
      <w:r w:rsidRPr="002E0487">
        <w:rPr>
          <w:rFonts w:ascii="宋体" w:eastAsia="宋体" w:hAnsi="宋体" w:cs="宋体" w:hint="eastAsia"/>
          <w:color w:val="333333"/>
          <w:kern w:val="0"/>
          <w:sz w:val="19"/>
          <w:szCs w:val="19"/>
        </w:rPr>
        <w:br/>
        <w:t xml:space="preserve">6-10：CDBBC </w:t>
      </w:r>
      <w:r w:rsidRPr="002E0487">
        <w:rPr>
          <w:rFonts w:ascii="宋体" w:eastAsia="宋体" w:hAnsi="宋体" w:cs="宋体" w:hint="eastAsia"/>
          <w:color w:val="333333"/>
          <w:kern w:val="0"/>
          <w:sz w:val="19"/>
          <w:szCs w:val="19"/>
        </w:rPr>
        <w:br/>
        <w:t xml:space="preserve">11-15：ACADD </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w:t>
      </w:r>
      <w:r w:rsidRPr="002E0487">
        <w:rPr>
          <w:rFonts w:ascii="宋体" w:eastAsia="宋体" w:hAnsi="宋体" w:cs="宋体" w:hint="eastAsia"/>
          <w:color w:val="333333"/>
          <w:kern w:val="0"/>
          <w:sz w:val="19"/>
          <w:szCs w:val="19"/>
        </w:rPr>
        <w:br/>
        <w:t xml:space="preserve">16-20：ACADA </w:t>
      </w:r>
      <w:r w:rsidRPr="002E0487">
        <w:rPr>
          <w:rFonts w:ascii="宋体" w:eastAsia="宋体" w:hAnsi="宋体" w:cs="宋体" w:hint="eastAsia"/>
          <w:color w:val="333333"/>
          <w:kern w:val="0"/>
          <w:sz w:val="19"/>
          <w:szCs w:val="19"/>
        </w:rPr>
        <w:br/>
        <w:t>21-25：DCCDA</w:t>
      </w:r>
      <w:r w:rsidRPr="002E0487">
        <w:rPr>
          <w:rFonts w:ascii="宋体" w:eastAsia="宋体" w:hAnsi="宋体" w:cs="宋体" w:hint="eastAsia"/>
          <w:color w:val="333333"/>
          <w:kern w:val="0"/>
          <w:sz w:val="19"/>
          <w:szCs w:val="19"/>
        </w:rPr>
        <w:br/>
        <w:t>26-30：ABBAA</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w:t>
      </w:r>
      <w:r w:rsidRPr="002E0487">
        <w:rPr>
          <w:rFonts w:ascii="宋体" w:eastAsia="宋体" w:hAnsi="宋体" w:cs="宋体" w:hint="eastAsia"/>
          <w:color w:val="333333"/>
          <w:kern w:val="0"/>
          <w:sz w:val="19"/>
          <w:szCs w:val="19"/>
        </w:rPr>
        <w:br/>
        <w:t xml:space="preserve">31-35：BAACD </w:t>
      </w:r>
      <w:r w:rsidRPr="002E0487">
        <w:rPr>
          <w:rFonts w:ascii="宋体" w:eastAsia="宋体" w:hAnsi="宋体" w:cs="宋体" w:hint="eastAsia"/>
          <w:color w:val="333333"/>
          <w:kern w:val="0"/>
          <w:sz w:val="19"/>
          <w:szCs w:val="19"/>
        </w:rPr>
        <w:br/>
        <w:t xml:space="preserve">36-40：BADDA </w:t>
      </w:r>
      <w:r w:rsidRPr="002E0487">
        <w:rPr>
          <w:rFonts w:ascii="宋体" w:eastAsia="宋体" w:hAnsi="宋体" w:cs="宋体" w:hint="eastAsia"/>
          <w:color w:val="333333"/>
          <w:kern w:val="0"/>
          <w:sz w:val="19"/>
          <w:szCs w:val="19"/>
        </w:rPr>
        <w:br/>
        <w:t>41-45：BABBC</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w:t>
      </w:r>
      <w:r w:rsidRPr="002E0487">
        <w:rPr>
          <w:rFonts w:ascii="宋体" w:eastAsia="宋体" w:hAnsi="宋体" w:cs="宋体" w:hint="eastAsia"/>
          <w:color w:val="333333"/>
          <w:kern w:val="0"/>
          <w:sz w:val="19"/>
          <w:szCs w:val="19"/>
        </w:rPr>
        <w:br/>
        <w:t xml:space="preserve">46-50：BBCAD </w:t>
      </w:r>
      <w:r w:rsidRPr="002E0487">
        <w:rPr>
          <w:rFonts w:ascii="宋体" w:eastAsia="宋体" w:hAnsi="宋体" w:cs="宋体" w:hint="eastAsia"/>
          <w:color w:val="333333"/>
          <w:kern w:val="0"/>
          <w:sz w:val="19"/>
          <w:szCs w:val="19"/>
        </w:rPr>
        <w:br/>
        <w:t xml:space="preserve">51-55：CDCDC </w:t>
      </w:r>
      <w:r w:rsidRPr="002E0487">
        <w:rPr>
          <w:rFonts w:ascii="宋体" w:eastAsia="宋体" w:hAnsi="宋体" w:cs="宋体" w:hint="eastAsia"/>
          <w:color w:val="333333"/>
          <w:kern w:val="0"/>
          <w:sz w:val="19"/>
          <w:szCs w:val="19"/>
        </w:rPr>
        <w:br/>
        <w:t>56-60：ACABB</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w:t>
      </w:r>
      <w:r w:rsidRPr="002E0487">
        <w:rPr>
          <w:rFonts w:ascii="宋体" w:eastAsia="宋体" w:hAnsi="宋体" w:cs="宋体" w:hint="eastAsia"/>
          <w:color w:val="333333"/>
          <w:kern w:val="0"/>
          <w:sz w:val="19"/>
          <w:szCs w:val="19"/>
        </w:rPr>
        <w:br/>
        <w:t>61-65：BCCDD</w:t>
      </w:r>
      <w:r w:rsidRPr="002E0487">
        <w:rPr>
          <w:rFonts w:ascii="宋体" w:eastAsia="宋体" w:hAnsi="宋体" w:cs="宋体" w:hint="eastAsia"/>
          <w:color w:val="333333"/>
          <w:kern w:val="0"/>
          <w:sz w:val="19"/>
          <w:szCs w:val="19"/>
        </w:rPr>
        <w:br/>
      </w:r>
      <w:r w:rsidRPr="002E0487">
        <w:rPr>
          <w:rFonts w:ascii="宋体" w:eastAsia="宋体" w:hAnsi="宋体" w:cs="宋体" w:hint="eastAsia"/>
          <w:color w:val="333333"/>
          <w:kern w:val="0"/>
          <w:sz w:val="19"/>
          <w:szCs w:val="19"/>
        </w:rPr>
        <w:br/>
      </w:r>
      <w:r w:rsidRPr="002E0487">
        <w:rPr>
          <w:rFonts w:ascii="宋体" w:eastAsia="宋体" w:hAnsi="宋体" w:cs="宋体" w:hint="eastAsia"/>
          <w:color w:val="333333"/>
          <w:kern w:val="0"/>
          <w:sz w:val="19"/>
          <w:szCs w:val="19"/>
        </w:rPr>
        <w:lastRenderedPageBreak/>
        <w:t xml:space="preserve">66-70：BBCBB </w:t>
      </w:r>
      <w:r w:rsidRPr="002E0487">
        <w:rPr>
          <w:rFonts w:ascii="宋体" w:eastAsia="宋体" w:hAnsi="宋体" w:cs="宋体" w:hint="eastAsia"/>
          <w:color w:val="333333"/>
          <w:kern w:val="0"/>
          <w:sz w:val="19"/>
          <w:szCs w:val="19"/>
        </w:rPr>
        <w:br/>
        <w:t>71-75：DAAAB</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w:t>
      </w:r>
      <w:r w:rsidRPr="002E0487">
        <w:rPr>
          <w:rFonts w:ascii="宋体" w:eastAsia="宋体" w:hAnsi="宋体" w:cs="宋体" w:hint="eastAsia"/>
          <w:color w:val="333333"/>
          <w:kern w:val="0"/>
          <w:sz w:val="19"/>
          <w:szCs w:val="19"/>
        </w:rPr>
        <w:br/>
        <w:t xml:space="preserve">76-80：BBDAC </w:t>
      </w:r>
      <w:r w:rsidRPr="002E0487">
        <w:rPr>
          <w:rFonts w:ascii="宋体" w:eastAsia="宋体" w:hAnsi="宋体" w:cs="宋体" w:hint="eastAsia"/>
          <w:color w:val="333333"/>
          <w:kern w:val="0"/>
          <w:sz w:val="19"/>
          <w:szCs w:val="19"/>
        </w:rPr>
        <w:br/>
        <w:t xml:space="preserve">81-85：DCDCC </w:t>
      </w:r>
      <w:r w:rsidRPr="002E0487">
        <w:rPr>
          <w:rFonts w:ascii="宋体" w:eastAsia="宋体" w:hAnsi="宋体" w:cs="宋体" w:hint="eastAsia"/>
          <w:color w:val="333333"/>
          <w:kern w:val="0"/>
          <w:sz w:val="19"/>
          <w:szCs w:val="19"/>
        </w:rPr>
        <w:br/>
        <w:t>86-90：DDCAC</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w:t>
      </w:r>
      <w:r w:rsidRPr="002E0487">
        <w:rPr>
          <w:rFonts w:ascii="宋体" w:eastAsia="宋体" w:hAnsi="宋体" w:cs="宋体" w:hint="eastAsia"/>
          <w:color w:val="333333"/>
          <w:kern w:val="0"/>
          <w:sz w:val="19"/>
          <w:szCs w:val="19"/>
        </w:rPr>
        <w:br/>
        <w:t xml:space="preserve">91-95：AABBB </w:t>
      </w:r>
      <w:r w:rsidRPr="002E0487">
        <w:rPr>
          <w:rFonts w:ascii="宋体" w:eastAsia="宋体" w:hAnsi="宋体" w:cs="宋体" w:hint="eastAsia"/>
          <w:color w:val="333333"/>
          <w:kern w:val="0"/>
          <w:sz w:val="19"/>
          <w:szCs w:val="19"/>
        </w:rPr>
        <w:br/>
        <w:t xml:space="preserve">96-100：CCDCA </w:t>
      </w:r>
      <w:r w:rsidRPr="002E0487">
        <w:rPr>
          <w:rFonts w:ascii="宋体" w:eastAsia="宋体" w:hAnsi="宋体" w:cs="宋体" w:hint="eastAsia"/>
          <w:color w:val="333333"/>
          <w:kern w:val="0"/>
          <w:sz w:val="19"/>
          <w:szCs w:val="19"/>
        </w:rPr>
        <w:br/>
        <w:t>101-105：DBABC</w:t>
      </w:r>
    </w:p>
    <w:p w:rsidR="001136F5" w:rsidRPr="002E0487" w:rsidRDefault="001136F5" w:rsidP="001136F5">
      <w:pPr>
        <w:widowControl/>
        <w:shd w:val="clear" w:color="auto" w:fill="FFFFFF"/>
        <w:spacing w:line="384" w:lineRule="auto"/>
        <w:ind w:firstLine="480"/>
        <w:jc w:val="left"/>
        <w:rPr>
          <w:rFonts w:ascii="宋体" w:eastAsia="宋体" w:hAnsi="宋体" w:cs="宋体"/>
          <w:color w:val="333333"/>
          <w:kern w:val="0"/>
          <w:sz w:val="19"/>
          <w:szCs w:val="19"/>
        </w:rPr>
      </w:pPr>
      <w:r w:rsidRPr="002E0487">
        <w:rPr>
          <w:rFonts w:ascii="宋体" w:eastAsia="宋体" w:hAnsi="宋体" w:cs="宋体" w:hint="eastAsia"/>
          <w:color w:val="333333"/>
          <w:kern w:val="0"/>
          <w:sz w:val="19"/>
          <w:szCs w:val="19"/>
        </w:rPr>
        <w:t xml:space="preserve">　　</w:t>
      </w:r>
      <w:r w:rsidRPr="002E0487">
        <w:rPr>
          <w:rFonts w:ascii="宋体" w:eastAsia="宋体" w:hAnsi="宋体" w:cs="宋体" w:hint="eastAsia"/>
          <w:color w:val="333333"/>
          <w:kern w:val="0"/>
          <w:sz w:val="19"/>
          <w:szCs w:val="19"/>
        </w:rPr>
        <w:br/>
        <w:t xml:space="preserve">106-110：BBCCC </w:t>
      </w:r>
      <w:r w:rsidRPr="002E0487">
        <w:rPr>
          <w:rFonts w:ascii="宋体" w:eastAsia="宋体" w:hAnsi="宋体" w:cs="宋体" w:hint="eastAsia"/>
          <w:color w:val="333333"/>
          <w:kern w:val="0"/>
          <w:sz w:val="19"/>
          <w:szCs w:val="19"/>
        </w:rPr>
        <w:br/>
        <w:t>111-115：DCBBC</w:t>
      </w:r>
      <w:r w:rsidRPr="002E0487">
        <w:rPr>
          <w:rFonts w:ascii="宋体" w:eastAsia="宋体" w:hAnsi="宋体" w:cs="宋体" w:hint="eastAsia"/>
          <w:color w:val="333333"/>
          <w:kern w:val="0"/>
          <w:sz w:val="19"/>
          <w:szCs w:val="19"/>
        </w:rPr>
        <w:br/>
        <w:t>116-120：BBBAA</w:t>
      </w:r>
    </w:p>
    <w:p w:rsidR="001136F5" w:rsidRPr="002E0487" w:rsidRDefault="001136F5" w:rsidP="001136F5"/>
    <w:p w:rsidR="004F7A3B" w:rsidRPr="001136F5" w:rsidRDefault="004F7A3B">
      <w:bookmarkStart w:id="0" w:name="_GoBack"/>
      <w:bookmarkEnd w:id="0"/>
    </w:p>
    <w:sectPr w:rsidR="004F7A3B" w:rsidRPr="001136F5" w:rsidSect="00AC3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7B" w:rsidRDefault="00C47E7B" w:rsidP="001136F5">
      <w:r>
        <w:separator/>
      </w:r>
    </w:p>
  </w:endnote>
  <w:endnote w:type="continuationSeparator" w:id="0">
    <w:p w:rsidR="00C47E7B" w:rsidRDefault="00C47E7B" w:rsidP="0011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7B" w:rsidRDefault="00C47E7B" w:rsidP="001136F5">
      <w:r>
        <w:separator/>
      </w:r>
    </w:p>
  </w:footnote>
  <w:footnote w:type="continuationSeparator" w:id="0">
    <w:p w:rsidR="00C47E7B" w:rsidRDefault="00C47E7B" w:rsidP="00113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EF"/>
    <w:rsid w:val="001136F5"/>
    <w:rsid w:val="004F7A3B"/>
    <w:rsid w:val="00C47E7B"/>
    <w:rsid w:val="00D934E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F5"/>
    <w:pPr>
      <w:widowControl w:val="0"/>
      <w:jc w:val="both"/>
    </w:pPr>
    <w:rPr>
      <w:szCs w:val="22"/>
      <w:lang w:bidi="ar-SA"/>
    </w:rPr>
  </w:style>
  <w:style w:type="paragraph" w:styleId="1">
    <w:name w:val="heading 1"/>
    <w:basedOn w:val="a"/>
    <w:link w:val="1Char"/>
    <w:uiPriority w:val="9"/>
    <w:qFormat/>
    <w:rsid w:val="001136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6F5"/>
    <w:pPr>
      <w:pBdr>
        <w:bottom w:val="single" w:sz="6" w:space="1" w:color="auto"/>
      </w:pBdr>
      <w:tabs>
        <w:tab w:val="center" w:pos="4153"/>
        <w:tab w:val="right" w:pos="8306"/>
      </w:tabs>
      <w:snapToGrid w:val="0"/>
      <w:jc w:val="center"/>
    </w:pPr>
    <w:rPr>
      <w:sz w:val="18"/>
      <w:lang w:bidi="mn-Mong-CN"/>
    </w:rPr>
  </w:style>
  <w:style w:type="character" w:customStyle="1" w:styleId="Char">
    <w:name w:val="页眉 Char"/>
    <w:basedOn w:val="a0"/>
    <w:link w:val="a3"/>
    <w:uiPriority w:val="99"/>
    <w:rsid w:val="001136F5"/>
    <w:rPr>
      <w:sz w:val="18"/>
      <w:szCs w:val="22"/>
    </w:rPr>
  </w:style>
  <w:style w:type="paragraph" w:styleId="a4">
    <w:name w:val="footer"/>
    <w:basedOn w:val="a"/>
    <w:link w:val="Char0"/>
    <w:uiPriority w:val="99"/>
    <w:unhideWhenUsed/>
    <w:rsid w:val="001136F5"/>
    <w:pPr>
      <w:tabs>
        <w:tab w:val="center" w:pos="4153"/>
        <w:tab w:val="right" w:pos="8306"/>
      </w:tabs>
      <w:snapToGrid w:val="0"/>
      <w:jc w:val="left"/>
    </w:pPr>
    <w:rPr>
      <w:sz w:val="18"/>
      <w:lang w:bidi="mn-Mong-CN"/>
    </w:rPr>
  </w:style>
  <w:style w:type="character" w:customStyle="1" w:styleId="Char0">
    <w:name w:val="页脚 Char"/>
    <w:basedOn w:val="a0"/>
    <w:link w:val="a4"/>
    <w:uiPriority w:val="99"/>
    <w:rsid w:val="001136F5"/>
    <w:rPr>
      <w:sz w:val="18"/>
      <w:szCs w:val="22"/>
    </w:rPr>
  </w:style>
  <w:style w:type="character" w:customStyle="1" w:styleId="1Char">
    <w:name w:val="标题 1 Char"/>
    <w:basedOn w:val="a0"/>
    <w:link w:val="1"/>
    <w:uiPriority w:val="9"/>
    <w:rsid w:val="001136F5"/>
    <w:rPr>
      <w:rFonts w:ascii="宋体" w:eastAsia="宋体" w:hAnsi="宋体" w:cs="宋体"/>
      <w:b/>
      <w:bCs/>
      <w:kern w:val="36"/>
      <w:sz w:val="48"/>
      <w:szCs w:val="48"/>
      <w:lang w:bidi="ar-SA"/>
    </w:rPr>
  </w:style>
  <w:style w:type="character" w:styleId="a5">
    <w:name w:val="Strong"/>
    <w:basedOn w:val="a0"/>
    <w:uiPriority w:val="22"/>
    <w:qFormat/>
    <w:rsid w:val="001136F5"/>
    <w:rPr>
      <w:b/>
      <w:bCs/>
    </w:rPr>
  </w:style>
  <w:style w:type="paragraph" w:styleId="a6">
    <w:name w:val="Balloon Text"/>
    <w:basedOn w:val="a"/>
    <w:link w:val="Char1"/>
    <w:uiPriority w:val="99"/>
    <w:semiHidden/>
    <w:unhideWhenUsed/>
    <w:rsid w:val="001136F5"/>
    <w:rPr>
      <w:sz w:val="18"/>
      <w:szCs w:val="18"/>
    </w:rPr>
  </w:style>
  <w:style w:type="character" w:customStyle="1" w:styleId="Char1">
    <w:name w:val="批注框文本 Char"/>
    <w:basedOn w:val="a0"/>
    <w:link w:val="a6"/>
    <w:uiPriority w:val="99"/>
    <w:semiHidden/>
    <w:rsid w:val="001136F5"/>
    <w:rPr>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F5"/>
    <w:pPr>
      <w:widowControl w:val="0"/>
      <w:jc w:val="both"/>
    </w:pPr>
    <w:rPr>
      <w:szCs w:val="22"/>
      <w:lang w:bidi="ar-SA"/>
    </w:rPr>
  </w:style>
  <w:style w:type="paragraph" w:styleId="1">
    <w:name w:val="heading 1"/>
    <w:basedOn w:val="a"/>
    <w:link w:val="1Char"/>
    <w:uiPriority w:val="9"/>
    <w:qFormat/>
    <w:rsid w:val="001136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6F5"/>
    <w:pPr>
      <w:pBdr>
        <w:bottom w:val="single" w:sz="6" w:space="1" w:color="auto"/>
      </w:pBdr>
      <w:tabs>
        <w:tab w:val="center" w:pos="4153"/>
        <w:tab w:val="right" w:pos="8306"/>
      </w:tabs>
      <w:snapToGrid w:val="0"/>
      <w:jc w:val="center"/>
    </w:pPr>
    <w:rPr>
      <w:sz w:val="18"/>
      <w:lang w:bidi="mn-Mong-CN"/>
    </w:rPr>
  </w:style>
  <w:style w:type="character" w:customStyle="1" w:styleId="Char">
    <w:name w:val="页眉 Char"/>
    <w:basedOn w:val="a0"/>
    <w:link w:val="a3"/>
    <w:uiPriority w:val="99"/>
    <w:rsid w:val="001136F5"/>
    <w:rPr>
      <w:sz w:val="18"/>
      <w:szCs w:val="22"/>
    </w:rPr>
  </w:style>
  <w:style w:type="paragraph" w:styleId="a4">
    <w:name w:val="footer"/>
    <w:basedOn w:val="a"/>
    <w:link w:val="Char0"/>
    <w:uiPriority w:val="99"/>
    <w:unhideWhenUsed/>
    <w:rsid w:val="001136F5"/>
    <w:pPr>
      <w:tabs>
        <w:tab w:val="center" w:pos="4153"/>
        <w:tab w:val="right" w:pos="8306"/>
      </w:tabs>
      <w:snapToGrid w:val="0"/>
      <w:jc w:val="left"/>
    </w:pPr>
    <w:rPr>
      <w:sz w:val="18"/>
      <w:lang w:bidi="mn-Mong-CN"/>
    </w:rPr>
  </w:style>
  <w:style w:type="character" w:customStyle="1" w:styleId="Char0">
    <w:name w:val="页脚 Char"/>
    <w:basedOn w:val="a0"/>
    <w:link w:val="a4"/>
    <w:uiPriority w:val="99"/>
    <w:rsid w:val="001136F5"/>
    <w:rPr>
      <w:sz w:val="18"/>
      <w:szCs w:val="22"/>
    </w:rPr>
  </w:style>
  <w:style w:type="character" w:customStyle="1" w:styleId="1Char">
    <w:name w:val="标题 1 Char"/>
    <w:basedOn w:val="a0"/>
    <w:link w:val="1"/>
    <w:uiPriority w:val="9"/>
    <w:rsid w:val="001136F5"/>
    <w:rPr>
      <w:rFonts w:ascii="宋体" w:eastAsia="宋体" w:hAnsi="宋体" w:cs="宋体"/>
      <w:b/>
      <w:bCs/>
      <w:kern w:val="36"/>
      <w:sz w:val="48"/>
      <w:szCs w:val="48"/>
      <w:lang w:bidi="ar-SA"/>
    </w:rPr>
  </w:style>
  <w:style w:type="character" w:styleId="a5">
    <w:name w:val="Strong"/>
    <w:basedOn w:val="a0"/>
    <w:uiPriority w:val="22"/>
    <w:qFormat/>
    <w:rsid w:val="001136F5"/>
    <w:rPr>
      <w:b/>
      <w:bCs/>
    </w:rPr>
  </w:style>
  <w:style w:type="paragraph" w:styleId="a6">
    <w:name w:val="Balloon Text"/>
    <w:basedOn w:val="a"/>
    <w:link w:val="Char1"/>
    <w:uiPriority w:val="99"/>
    <w:semiHidden/>
    <w:unhideWhenUsed/>
    <w:rsid w:val="001136F5"/>
    <w:rPr>
      <w:sz w:val="18"/>
      <w:szCs w:val="18"/>
    </w:rPr>
  </w:style>
  <w:style w:type="character" w:customStyle="1" w:styleId="Char1">
    <w:name w:val="批注框文本 Char"/>
    <w:basedOn w:val="a0"/>
    <w:link w:val="a6"/>
    <w:uiPriority w:val="99"/>
    <w:semiHidden/>
    <w:rsid w:val="001136F5"/>
    <w:rPr>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3092</Words>
  <Characters>17627</Characters>
  <Application>Microsoft Office Word</Application>
  <DocSecurity>0</DocSecurity>
  <Lines>146</Lines>
  <Paragraphs>41</Paragraphs>
  <ScaleCrop>false</ScaleCrop>
  <Company>Lenovo</Company>
  <LinksUpToDate>false</LinksUpToDate>
  <CharactersWithSpaces>20678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其勒木格</dc:creator>
  <cp:keywords/>
  <dc:description/>
  <cp:lastModifiedBy>其勒木格</cp:lastModifiedBy>
  <cp:revision>2</cp:revision>
  <dcterms:created xsi:type="dcterms:W3CDTF">2013-08-12T07:21:00Z</dcterms:created>
  <dcterms:modified xsi:type="dcterms:W3CDTF">2013-08-12T07:22:00Z</dcterms:modified>
</cp:coreProperties>
</file>